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7143F4C8" w:rsidR="00F110CD" w:rsidRPr="009977DA" w:rsidRDefault="00F110CD" w:rsidP="00F110CD">
      <w:pPr>
        <w:pStyle w:val="Header"/>
        <w:tabs>
          <w:tab w:val="right" w:pos="9639"/>
        </w:tabs>
        <w:rPr>
          <w:sz w:val="24"/>
          <w:szCs w:val="24"/>
          <w:lang w:val="de-DE"/>
        </w:rPr>
      </w:pPr>
      <w:bookmarkStart w:id="0" w:name="_Hlk37418177"/>
      <w:r w:rsidRPr="009977DA">
        <w:rPr>
          <w:bCs/>
          <w:noProof w:val="0"/>
          <w:sz w:val="24"/>
          <w:szCs w:val="24"/>
          <w:lang w:val="de-DE"/>
        </w:rPr>
        <w:t>3GPP TSG RA</w:t>
      </w:r>
      <w:r w:rsidR="00BA1872" w:rsidRPr="009977DA">
        <w:rPr>
          <w:bCs/>
          <w:noProof w:val="0"/>
          <w:sz w:val="24"/>
          <w:szCs w:val="24"/>
          <w:lang w:val="de-DE"/>
        </w:rPr>
        <w:t>N WG</w:t>
      </w:r>
      <w:r w:rsidR="00EA61D9">
        <w:rPr>
          <w:bCs/>
          <w:noProof w:val="0"/>
          <w:sz w:val="24"/>
          <w:szCs w:val="24"/>
          <w:lang w:val="de-DE"/>
        </w:rPr>
        <w:t xml:space="preserve">4 </w:t>
      </w:r>
      <w:r w:rsidR="00B65452" w:rsidRPr="009977DA">
        <w:rPr>
          <w:bCs/>
          <w:noProof w:val="0"/>
          <w:sz w:val="24"/>
          <w:szCs w:val="24"/>
          <w:lang w:val="de-DE"/>
        </w:rPr>
        <w:t>#</w:t>
      </w:r>
      <w:r w:rsidR="005402C7" w:rsidRPr="009977DA">
        <w:rPr>
          <w:bCs/>
          <w:noProof w:val="0"/>
          <w:sz w:val="24"/>
          <w:szCs w:val="24"/>
          <w:lang w:val="de-DE"/>
        </w:rPr>
        <w:t>11</w:t>
      </w:r>
      <w:r w:rsidR="005F6418">
        <w:rPr>
          <w:bCs/>
          <w:noProof w:val="0"/>
          <w:sz w:val="24"/>
          <w:szCs w:val="24"/>
          <w:lang w:val="de-DE"/>
        </w:rPr>
        <w:t>4</w:t>
      </w:r>
      <w:r w:rsidR="001B53DE">
        <w:rPr>
          <w:bCs/>
          <w:noProof w:val="0"/>
          <w:sz w:val="24"/>
          <w:szCs w:val="24"/>
          <w:lang w:val="de-DE"/>
        </w:rPr>
        <w:t>bis</w:t>
      </w:r>
      <w:r w:rsidR="001348FE" w:rsidRPr="009977DA">
        <w:rPr>
          <w:bCs/>
          <w:noProof w:val="0"/>
          <w:sz w:val="24"/>
          <w:szCs w:val="24"/>
          <w:lang w:val="de-DE"/>
        </w:rPr>
        <w:tab/>
      </w:r>
      <w:r w:rsidR="00FC3431" w:rsidRPr="00FC3431">
        <w:rPr>
          <w:bCs/>
          <w:noProof w:val="0"/>
          <w:sz w:val="24"/>
          <w:szCs w:val="24"/>
          <w:lang w:val="en-GB"/>
        </w:rPr>
        <w:t>R4-2504196</w:t>
      </w:r>
    </w:p>
    <w:p w14:paraId="2CFE1919" w14:textId="6107531F" w:rsidR="00850D96" w:rsidRPr="00850D96" w:rsidRDefault="001B53DE" w:rsidP="00CA26CE">
      <w:pPr>
        <w:pStyle w:val="Header"/>
        <w:rPr>
          <w:bCs/>
          <w:noProof w:val="0"/>
          <w:sz w:val="24"/>
          <w:lang w:val="en-GB" w:eastAsia="ja-JP"/>
        </w:rPr>
      </w:pPr>
      <w:r>
        <w:rPr>
          <w:bCs/>
          <w:noProof w:val="0"/>
          <w:sz w:val="24"/>
          <w:szCs w:val="24"/>
        </w:rPr>
        <w:t>Wuhan</w:t>
      </w:r>
      <w:r w:rsidR="00D86623">
        <w:rPr>
          <w:bCs/>
          <w:noProof w:val="0"/>
          <w:sz w:val="24"/>
          <w:szCs w:val="24"/>
        </w:rPr>
        <w:t>,</w:t>
      </w:r>
      <w:r w:rsidR="007D1104" w:rsidRPr="007D1104">
        <w:rPr>
          <w:bCs/>
          <w:noProof w:val="0"/>
          <w:sz w:val="24"/>
          <w:szCs w:val="24"/>
        </w:rPr>
        <w:t xml:space="preserve"> </w:t>
      </w:r>
      <w:r>
        <w:rPr>
          <w:bCs/>
          <w:noProof w:val="0"/>
          <w:sz w:val="24"/>
          <w:szCs w:val="24"/>
        </w:rPr>
        <w:t>China</w:t>
      </w:r>
      <w:r w:rsidR="00EA61D9" w:rsidRPr="007D1104">
        <w:rPr>
          <w:bCs/>
          <w:noProof w:val="0"/>
          <w:sz w:val="24"/>
          <w:szCs w:val="24"/>
        </w:rPr>
        <w:t>,</w:t>
      </w:r>
      <w:r w:rsidR="00EA61D9">
        <w:rPr>
          <w:bCs/>
          <w:noProof w:val="0"/>
          <w:sz w:val="24"/>
          <w:szCs w:val="24"/>
        </w:rPr>
        <w:t xml:space="preserve"> </w:t>
      </w:r>
      <w:r>
        <w:rPr>
          <w:bCs/>
          <w:noProof w:val="0"/>
          <w:sz w:val="24"/>
          <w:szCs w:val="24"/>
        </w:rPr>
        <w:t>April</w:t>
      </w:r>
      <w:r w:rsidR="00EA61D9">
        <w:rPr>
          <w:bCs/>
          <w:noProof w:val="0"/>
          <w:sz w:val="24"/>
          <w:szCs w:val="24"/>
        </w:rPr>
        <w:t xml:space="preserve"> </w:t>
      </w:r>
      <w:r>
        <w:rPr>
          <w:bCs/>
          <w:noProof w:val="0"/>
          <w:sz w:val="24"/>
          <w:szCs w:val="24"/>
        </w:rPr>
        <w:t>7</w:t>
      </w:r>
      <w:r w:rsidR="00EA61D9">
        <w:rPr>
          <w:bCs/>
          <w:noProof w:val="0"/>
          <w:sz w:val="24"/>
          <w:szCs w:val="24"/>
        </w:rPr>
        <w:t xml:space="preserve"> – </w:t>
      </w:r>
      <w:r>
        <w:rPr>
          <w:bCs/>
          <w:noProof w:val="0"/>
          <w:sz w:val="24"/>
          <w:szCs w:val="24"/>
        </w:rPr>
        <w:t>1</w:t>
      </w:r>
      <w:r w:rsidR="005F6418">
        <w:rPr>
          <w:bCs/>
          <w:noProof w:val="0"/>
          <w:sz w:val="24"/>
          <w:szCs w:val="24"/>
        </w:rPr>
        <w:t>1</w:t>
      </w:r>
      <w:r w:rsidR="00EA61D9">
        <w:rPr>
          <w:bCs/>
          <w:noProof w:val="0"/>
          <w:sz w:val="24"/>
          <w:szCs w:val="24"/>
        </w:rPr>
        <w:t>, 202</w:t>
      </w:r>
      <w:bookmarkEnd w:id="0"/>
      <w:r w:rsidR="005F6418">
        <w:rPr>
          <w:bCs/>
          <w:noProof w:val="0"/>
          <w:sz w:val="24"/>
          <w:szCs w:val="24"/>
        </w:rPr>
        <w:t>5</w:t>
      </w:r>
    </w:p>
    <w:p w14:paraId="2BC49C60" w14:textId="77777777" w:rsidR="007D1104" w:rsidRDefault="007D1104" w:rsidP="16512788">
      <w:pPr>
        <w:pStyle w:val="CRCoverPage"/>
        <w:rPr>
          <w:rFonts w:cs="Arial"/>
          <w:b/>
          <w:bCs/>
          <w:sz w:val="24"/>
          <w:szCs w:val="24"/>
        </w:rPr>
      </w:pPr>
    </w:p>
    <w:p w14:paraId="30E02941" w14:textId="3DEB4F4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60205">
        <w:rPr>
          <w:rFonts w:cs="Arial"/>
          <w:b/>
          <w:bCs/>
          <w:sz w:val="24"/>
          <w:szCs w:val="24"/>
        </w:rPr>
        <w:t>7</w:t>
      </w:r>
      <w:r w:rsidR="001B53DE">
        <w:rPr>
          <w:rFonts w:cs="Arial"/>
          <w:b/>
          <w:bCs/>
          <w:sz w:val="24"/>
          <w:szCs w:val="24"/>
        </w:rPr>
        <w:t>.</w:t>
      </w:r>
      <w:r w:rsidR="00260205">
        <w:rPr>
          <w:rFonts w:cs="Arial"/>
          <w:b/>
          <w:bCs/>
          <w:sz w:val="24"/>
          <w:szCs w:val="24"/>
        </w:rPr>
        <w:t>23</w:t>
      </w:r>
      <w:r w:rsidR="001B53DE">
        <w:rPr>
          <w:rFonts w:cs="Arial"/>
          <w:b/>
          <w:bCs/>
          <w:sz w:val="24"/>
          <w:szCs w:val="24"/>
        </w:rPr>
        <w:t>.</w:t>
      </w:r>
      <w:r w:rsidR="00260205">
        <w:rPr>
          <w:rFonts w:cs="Arial"/>
          <w:b/>
          <w:bCs/>
          <w:sz w:val="24"/>
          <w:szCs w:val="24"/>
        </w:rPr>
        <w:t>2</w:t>
      </w:r>
      <w:r w:rsidR="001B53DE">
        <w:rPr>
          <w:rFonts w:cs="Arial"/>
          <w:b/>
          <w:bCs/>
          <w:sz w:val="24"/>
          <w:szCs w:val="24"/>
        </w:rPr>
        <w:t>.</w:t>
      </w:r>
      <w:r w:rsidR="00260205">
        <w:rPr>
          <w:rFonts w:cs="Arial"/>
          <w:b/>
          <w:bCs/>
          <w:sz w:val="24"/>
          <w:szCs w:val="24"/>
        </w:rPr>
        <w:t>3</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070F4302"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7E62AC">
        <w:rPr>
          <w:rFonts w:ascii="Arial" w:hAnsi="Arial" w:cs="Arial"/>
          <w:b/>
          <w:sz w:val="24"/>
          <w:szCs w:val="24"/>
          <w:lang w:val="en-US"/>
        </w:rPr>
        <w:t>existing</w:t>
      </w:r>
      <w:r w:rsidR="00EA61D9">
        <w:rPr>
          <w:rFonts w:ascii="Arial" w:hAnsi="Arial" w:cs="Arial"/>
          <w:b/>
          <w:sz w:val="24"/>
          <w:szCs w:val="24"/>
          <w:lang w:val="en-US"/>
        </w:rPr>
        <w:t xml:space="preserve"> BS RF </w:t>
      </w:r>
      <w:r w:rsidR="00D16CE6">
        <w:rPr>
          <w:rFonts w:ascii="Arial" w:hAnsi="Arial" w:cs="Arial"/>
          <w:b/>
          <w:sz w:val="24"/>
          <w:szCs w:val="24"/>
          <w:lang w:val="en-US"/>
        </w:rPr>
        <w:t>R</w:t>
      </w:r>
      <w:r w:rsidR="00D86623">
        <w:rPr>
          <w:rFonts w:ascii="Arial" w:hAnsi="Arial" w:cs="Arial"/>
          <w:b/>
          <w:sz w:val="24"/>
          <w:szCs w:val="24"/>
          <w:lang w:val="en-US"/>
        </w:rPr>
        <w:t>X</w:t>
      </w:r>
      <w:r w:rsidR="00D16CE6">
        <w:rPr>
          <w:rFonts w:ascii="Arial" w:hAnsi="Arial" w:cs="Arial"/>
          <w:b/>
          <w:sz w:val="24"/>
          <w:szCs w:val="24"/>
          <w:lang w:val="en-US"/>
        </w:rPr>
        <w:t xml:space="preserve"> </w:t>
      </w:r>
      <w:r w:rsidR="00EA61D9">
        <w:rPr>
          <w:rFonts w:ascii="Arial" w:hAnsi="Arial" w:cs="Arial"/>
          <w:b/>
          <w:sz w:val="24"/>
          <w:szCs w:val="24"/>
          <w:lang w:val="en-US"/>
        </w:rPr>
        <w:t>requirements</w:t>
      </w:r>
      <w:r w:rsidR="00A23DEE">
        <w:rPr>
          <w:rFonts w:ascii="Arial" w:hAnsi="Arial" w:cs="Arial"/>
          <w:b/>
          <w:sz w:val="24"/>
          <w:szCs w:val="24"/>
          <w:lang w:val="en-US"/>
        </w:rPr>
        <w:t xml:space="preserve"> for SBFD operation</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22A05965" w14:textId="71D6DB97" w:rsidR="001A599C" w:rsidRDefault="001A599C" w:rsidP="001A599C">
      <w:r>
        <w:t xml:space="preserve">A </w:t>
      </w:r>
      <w:r w:rsidR="002C3049">
        <w:t>Way Forward</w:t>
      </w:r>
      <w:r>
        <w:t xml:space="preserve"> was </w:t>
      </w:r>
      <w:r w:rsidR="002C3049">
        <w:t>agreed</w:t>
      </w:r>
      <w:r>
        <w:t xml:space="preserve"> in RAN</w:t>
      </w:r>
      <w:r w:rsidR="002C3049">
        <w:t>4</w:t>
      </w:r>
      <w:r>
        <w:t>#1</w:t>
      </w:r>
      <w:r w:rsidR="002C3049">
        <w:t>1</w:t>
      </w:r>
      <w:r w:rsidR="0029704E">
        <w:t>4</w:t>
      </w:r>
      <w:r>
        <w:t xml:space="preserve"> [1] regarding </w:t>
      </w:r>
      <w:r w:rsidR="00A01F6F">
        <w:t>evolution of NR duplex operation</w:t>
      </w:r>
      <w:r>
        <w:t xml:space="preserve">. </w:t>
      </w:r>
      <w:r w:rsidR="002C3049">
        <w:t>The</w:t>
      </w:r>
      <w:r w:rsidR="00D86623">
        <w:t xml:space="preserve">re were </w:t>
      </w:r>
      <w:r w:rsidR="00382D11">
        <w:t>some</w:t>
      </w:r>
      <w:r w:rsidR="002C3049">
        <w:t xml:space="preserve"> agreements made</w:t>
      </w:r>
      <w:r w:rsidR="00F01F2A">
        <w:t xml:space="preserve"> that have impact on the existing BS RF requirements for SBFD operation</w:t>
      </w:r>
      <w:r w:rsidR="00D86623">
        <w:t xml:space="preserve">. Also, the open items are listed in the WF. The requirement with the biggest impact is the RX in-band blocking. This contribution displays Nokia’s view on the existing BS RF RX requirements for SBFD operation and emphasizes the importance of </w:t>
      </w:r>
      <w:r w:rsidR="00E907F1">
        <w:t xml:space="preserve">setting correctly </w:t>
      </w:r>
      <w:r w:rsidR="00D86623">
        <w:t>the RX in-band blocking requirement</w:t>
      </w:r>
      <w:r w:rsidR="00E907F1">
        <w:t xml:space="preserve"> to enable functionality in real-life deployment</w:t>
      </w:r>
      <w:r w:rsidR="00D86623">
        <w:t>.</w:t>
      </w:r>
    </w:p>
    <w:p w14:paraId="1BFE0E4C" w14:textId="03CCCB69" w:rsidR="000A368E" w:rsidRPr="000A368E" w:rsidRDefault="00382D11" w:rsidP="000A368E">
      <w:pPr>
        <w:pStyle w:val="Heading1"/>
      </w:pPr>
      <w:bookmarkStart w:id="2" w:name="_Hlk510705081"/>
      <w:r>
        <w:t>Discussion</w:t>
      </w:r>
    </w:p>
    <w:p w14:paraId="400C2B08" w14:textId="1CD31734" w:rsidR="00B82887" w:rsidRDefault="00B82887" w:rsidP="00B82887">
      <w:pPr>
        <w:pStyle w:val="Heading2"/>
      </w:pPr>
      <w:r>
        <w:t xml:space="preserve">In-band blocking </w:t>
      </w:r>
      <w:r w:rsidR="00886EE1">
        <w:t>simulations</w:t>
      </w:r>
    </w:p>
    <w:p w14:paraId="4082A2D4" w14:textId="5A8A24BC" w:rsidR="00D86623" w:rsidRDefault="00D86623" w:rsidP="00D86623">
      <w:r>
        <w:t>RAN4#11</w:t>
      </w:r>
      <w:r w:rsidR="006E4ED3">
        <w:t>4</w:t>
      </w:r>
      <w:r>
        <w:t xml:space="preserve"> </w:t>
      </w:r>
      <w:r w:rsidR="005678BD">
        <w:t>reached</w:t>
      </w:r>
      <w:r w:rsidR="00015502">
        <w:t xml:space="preserve"> the following way forward related to the in-band blocking </w:t>
      </w:r>
      <w:r w:rsidR="006E4ED3">
        <w:t>and additional emission</w:t>
      </w:r>
      <w:r w:rsidR="00015502">
        <w:t>:</w:t>
      </w:r>
    </w:p>
    <w:tbl>
      <w:tblPr>
        <w:tblStyle w:val="TableGrid"/>
        <w:tblW w:w="0" w:type="auto"/>
        <w:tblLook w:val="04A0" w:firstRow="1" w:lastRow="0" w:firstColumn="1" w:lastColumn="0" w:noHBand="0" w:noVBand="1"/>
      </w:tblPr>
      <w:tblGrid>
        <w:gridCol w:w="9629"/>
      </w:tblGrid>
      <w:tr w:rsidR="00706D33" w14:paraId="321ED1D4" w14:textId="77777777" w:rsidTr="00706D33">
        <w:tc>
          <w:tcPr>
            <w:tcW w:w="9629" w:type="dxa"/>
          </w:tcPr>
          <w:p w14:paraId="29F8802A" w14:textId="77777777" w:rsidR="006E4ED3" w:rsidRDefault="006E4ED3" w:rsidP="006E4ED3">
            <w:pPr>
              <w:rPr>
                <w:rFonts w:eastAsiaTheme="minorEastAsia"/>
                <w:b/>
                <w:bCs/>
              </w:rPr>
            </w:pPr>
            <w:r>
              <w:rPr>
                <w:rFonts w:eastAsiaTheme="minorEastAsia"/>
                <w:b/>
                <w:bCs/>
              </w:rPr>
              <w:t>WF</w:t>
            </w:r>
            <w:r w:rsidRPr="00BC4B28">
              <w:rPr>
                <w:rFonts w:eastAsiaTheme="minorEastAsia"/>
                <w:b/>
                <w:bCs/>
              </w:rPr>
              <w:t xml:space="preserve">: </w:t>
            </w:r>
          </w:p>
          <w:p w14:paraId="3D598C39" w14:textId="77777777" w:rsidR="006E4ED3" w:rsidRPr="006E4ED3" w:rsidRDefault="006E4ED3" w:rsidP="006E4ED3">
            <w:pPr>
              <w:pStyle w:val="ListParagraph"/>
              <w:numPr>
                <w:ilvl w:val="0"/>
                <w:numId w:val="39"/>
              </w:numPr>
              <w:overflowPunct w:val="0"/>
              <w:autoSpaceDE w:val="0"/>
              <w:autoSpaceDN w:val="0"/>
              <w:adjustRightInd w:val="0"/>
              <w:spacing w:after="180"/>
              <w:contextualSpacing w:val="0"/>
              <w:textAlignment w:val="baseline"/>
              <w:rPr>
                <w:sz w:val="20"/>
                <w:szCs w:val="20"/>
                <w:lang w:val="en-US"/>
              </w:rPr>
            </w:pPr>
            <w:r w:rsidRPr="006E4ED3">
              <w:rPr>
                <w:sz w:val="20"/>
                <w:szCs w:val="20"/>
                <w:lang w:val="en-US"/>
              </w:rPr>
              <w:t>For FR2-1 WA SBFD BS, FFS re-use the current FR2-1 WA BS in-band blocking requirements.</w:t>
            </w:r>
          </w:p>
          <w:p w14:paraId="727EA41A" w14:textId="49AD1A01" w:rsidR="006E4ED3" w:rsidRPr="006E4ED3" w:rsidRDefault="006E4ED3" w:rsidP="006E4ED3">
            <w:pPr>
              <w:pStyle w:val="ListParagraph"/>
              <w:numPr>
                <w:ilvl w:val="0"/>
                <w:numId w:val="39"/>
              </w:numPr>
              <w:overflowPunct w:val="0"/>
              <w:autoSpaceDE w:val="0"/>
              <w:autoSpaceDN w:val="0"/>
              <w:adjustRightInd w:val="0"/>
              <w:spacing w:after="180"/>
              <w:contextualSpacing w:val="0"/>
              <w:textAlignment w:val="baseline"/>
              <w:rPr>
                <w:sz w:val="20"/>
                <w:szCs w:val="20"/>
              </w:rPr>
            </w:pPr>
            <w:r w:rsidRPr="006E4ED3">
              <w:rPr>
                <w:sz w:val="20"/>
                <w:szCs w:val="20"/>
                <w:lang w:val="en-US"/>
              </w:rPr>
              <w:t xml:space="preserve">For FR1 WA BS, define </w:t>
            </w:r>
            <w:r w:rsidRPr="006E4ED3">
              <w:rPr>
                <w:rFonts w:eastAsiaTheme="minorEastAsia" w:hint="eastAsia"/>
                <w:sz w:val="20"/>
                <w:szCs w:val="20"/>
                <w:lang w:val="en-US"/>
              </w:rPr>
              <w:t xml:space="preserve">the </w:t>
            </w:r>
            <w:r w:rsidRPr="006E4ED3">
              <w:rPr>
                <w:sz w:val="20"/>
                <w:szCs w:val="20"/>
                <w:lang w:val="en-US"/>
              </w:rPr>
              <w:t>in-band blocking requirement, FFS on following options. Other options are not precluded.</w:t>
            </w:r>
          </w:p>
          <w:p w14:paraId="57704ECD" w14:textId="77777777" w:rsidR="006E4ED3" w:rsidRPr="006E4ED3" w:rsidRDefault="006E4ED3" w:rsidP="006E4ED3">
            <w:pPr>
              <w:pStyle w:val="ListParagraph"/>
              <w:numPr>
                <w:ilvl w:val="1"/>
                <w:numId w:val="39"/>
              </w:numPr>
              <w:overflowPunct w:val="0"/>
              <w:autoSpaceDE w:val="0"/>
              <w:autoSpaceDN w:val="0"/>
              <w:adjustRightInd w:val="0"/>
              <w:spacing w:after="180"/>
              <w:contextualSpacing w:val="0"/>
              <w:textAlignment w:val="baseline"/>
              <w:rPr>
                <w:sz w:val="20"/>
                <w:szCs w:val="20"/>
                <w:lang w:val="en-US"/>
              </w:rPr>
            </w:pPr>
            <w:r w:rsidRPr="006E4ED3">
              <w:rPr>
                <w:sz w:val="20"/>
                <w:szCs w:val="20"/>
                <w:lang w:val="en-US"/>
              </w:rPr>
              <w:t xml:space="preserve">Option 1: Define the requirement by selecting one of the following grid-shift values. Additional emission issue is not included in this release. If regulators make a decision to require SBFD on adjacent operators in a band, a future WI </w:t>
            </w:r>
            <w:proofErr w:type="gramStart"/>
            <w:r w:rsidRPr="006E4ED3">
              <w:rPr>
                <w:sz w:val="20"/>
                <w:szCs w:val="20"/>
                <w:lang w:val="en-US"/>
              </w:rPr>
              <w:t>would</w:t>
            </w:r>
            <w:proofErr w:type="gramEnd"/>
            <w:r w:rsidRPr="006E4ED3">
              <w:rPr>
                <w:sz w:val="20"/>
                <w:szCs w:val="20"/>
                <w:lang w:val="en-US"/>
              </w:rPr>
              <w:t xml:space="preserve"> address necessary emissions and blocking requirements for the SBFD-SBFD adjacent operator scenario.</w:t>
            </w:r>
          </w:p>
          <w:p w14:paraId="0A8BF9C6" w14:textId="77777777" w:rsidR="006E4ED3" w:rsidRPr="006E4ED3" w:rsidRDefault="006E4ED3" w:rsidP="006E4ED3">
            <w:pPr>
              <w:pStyle w:val="ListParagraph"/>
              <w:numPr>
                <w:ilvl w:val="2"/>
                <w:numId w:val="39"/>
              </w:numPr>
              <w:overflowPunct w:val="0"/>
              <w:autoSpaceDE w:val="0"/>
              <w:autoSpaceDN w:val="0"/>
              <w:adjustRightInd w:val="0"/>
              <w:spacing w:after="180"/>
              <w:contextualSpacing w:val="0"/>
              <w:textAlignment w:val="baseline"/>
              <w:rPr>
                <w:sz w:val="20"/>
                <w:szCs w:val="20"/>
              </w:rPr>
            </w:pPr>
            <w:r w:rsidRPr="006E4ED3">
              <w:rPr>
                <w:rFonts w:eastAsiaTheme="minorEastAsia"/>
                <w:sz w:val="20"/>
                <w:szCs w:val="20"/>
                <w:lang w:val="en-US"/>
              </w:rPr>
              <w:t>Option A: 20%</w:t>
            </w:r>
          </w:p>
          <w:p w14:paraId="36F9D89A" w14:textId="77777777" w:rsidR="006E4ED3" w:rsidRPr="006E4ED3" w:rsidRDefault="006E4ED3" w:rsidP="006E4ED3">
            <w:pPr>
              <w:pStyle w:val="ListParagraph"/>
              <w:numPr>
                <w:ilvl w:val="2"/>
                <w:numId w:val="39"/>
              </w:numPr>
              <w:overflowPunct w:val="0"/>
              <w:autoSpaceDE w:val="0"/>
              <w:autoSpaceDN w:val="0"/>
              <w:adjustRightInd w:val="0"/>
              <w:spacing w:after="180"/>
              <w:contextualSpacing w:val="0"/>
              <w:textAlignment w:val="baseline"/>
              <w:rPr>
                <w:sz w:val="20"/>
                <w:szCs w:val="20"/>
              </w:rPr>
            </w:pPr>
            <w:r w:rsidRPr="006E4ED3">
              <w:rPr>
                <w:rFonts w:eastAsiaTheme="minorEastAsia"/>
                <w:sz w:val="20"/>
                <w:szCs w:val="20"/>
                <w:lang w:val="en-US"/>
              </w:rPr>
              <w:t>Option B: 50%</w:t>
            </w:r>
          </w:p>
          <w:p w14:paraId="29F76436" w14:textId="77777777" w:rsidR="006E4ED3" w:rsidRPr="006E4ED3" w:rsidRDefault="006E4ED3" w:rsidP="006E4ED3">
            <w:pPr>
              <w:pStyle w:val="ListParagraph"/>
              <w:numPr>
                <w:ilvl w:val="1"/>
                <w:numId w:val="39"/>
              </w:numPr>
              <w:overflowPunct w:val="0"/>
              <w:autoSpaceDE w:val="0"/>
              <w:autoSpaceDN w:val="0"/>
              <w:adjustRightInd w:val="0"/>
              <w:spacing w:after="180"/>
              <w:contextualSpacing w:val="0"/>
              <w:textAlignment w:val="baseline"/>
              <w:rPr>
                <w:sz w:val="20"/>
                <w:szCs w:val="20"/>
                <w:lang w:val="en-US"/>
              </w:rPr>
            </w:pPr>
            <w:r w:rsidRPr="006E4ED3">
              <w:rPr>
                <w:sz w:val="20"/>
                <w:szCs w:val="20"/>
                <w:lang w:val="en-US"/>
              </w:rPr>
              <w:t>Option 2: Define general requirements for SBFD-TDD adjacent operator scenario. Define a</w:t>
            </w:r>
            <w:r w:rsidRPr="006E4ED3">
              <w:rPr>
                <w:rFonts w:eastAsiaTheme="minorEastAsia" w:hint="eastAsia"/>
                <w:sz w:val="20"/>
                <w:szCs w:val="20"/>
                <w:lang w:val="en-US"/>
              </w:rPr>
              <w:t>n</w:t>
            </w:r>
            <w:r w:rsidRPr="006E4ED3">
              <w:rPr>
                <w:sz w:val="20"/>
                <w:szCs w:val="20"/>
                <w:lang w:val="en-US"/>
              </w:rPr>
              <w:t xml:space="preserve"> </w:t>
            </w:r>
            <w:r w:rsidRPr="006E4ED3">
              <w:rPr>
                <w:rFonts w:eastAsiaTheme="minorEastAsia" w:hint="eastAsia"/>
                <w:sz w:val="20"/>
                <w:szCs w:val="20"/>
                <w:lang w:val="en-US"/>
              </w:rPr>
              <w:t>additional</w:t>
            </w:r>
            <w:r w:rsidRPr="006E4ED3">
              <w:rPr>
                <w:sz w:val="20"/>
                <w:szCs w:val="20"/>
                <w:lang w:val="en-US"/>
              </w:rPr>
              <w:t xml:space="preserve"> in-band blocking requirement and additional emission to address SBFD-SBFD adjacent operator scenario.</w:t>
            </w:r>
          </w:p>
          <w:p w14:paraId="12CC4469" w14:textId="77777777" w:rsidR="006E4ED3" w:rsidRPr="006E4ED3" w:rsidRDefault="006E4ED3" w:rsidP="006E4ED3">
            <w:pPr>
              <w:pStyle w:val="ListParagraph"/>
              <w:numPr>
                <w:ilvl w:val="1"/>
                <w:numId w:val="39"/>
              </w:numPr>
              <w:overflowPunct w:val="0"/>
              <w:autoSpaceDE w:val="0"/>
              <w:autoSpaceDN w:val="0"/>
              <w:adjustRightInd w:val="0"/>
              <w:spacing w:after="180"/>
              <w:contextualSpacing w:val="0"/>
              <w:textAlignment w:val="baseline"/>
              <w:rPr>
                <w:sz w:val="20"/>
                <w:szCs w:val="20"/>
                <w:lang w:val="en-US"/>
              </w:rPr>
            </w:pPr>
            <w:r w:rsidRPr="006E4ED3">
              <w:rPr>
                <w:sz w:val="20"/>
                <w:szCs w:val="20"/>
                <w:lang w:val="en-US"/>
              </w:rPr>
              <w:t>Option 3: Define in-band blocking requirements based on co-existence simulation results with grid-shift 5%.</w:t>
            </w:r>
          </w:p>
          <w:p w14:paraId="41692CFD" w14:textId="77777777" w:rsidR="006E4ED3" w:rsidRDefault="006E4ED3" w:rsidP="006E4ED3">
            <w:pPr>
              <w:pStyle w:val="ListParagraph"/>
              <w:numPr>
                <w:ilvl w:val="1"/>
                <w:numId w:val="39"/>
              </w:numPr>
              <w:overflowPunct w:val="0"/>
              <w:autoSpaceDE w:val="0"/>
              <w:autoSpaceDN w:val="0"/>
              <w:adjustRightInd w:val="0"/>
              <w:spacing w:after="180"/>
              <w:contextualSpacing w:val="0"/>
              <w:textAlignment w:val="baseline"/>
              <w:rPr>
                <w:sz w:val="20"/>
                <w:szCs w:val="20"/>
                <w:lang w:val="en-US"/>
              </w:rPr>
            </w:pPr>
            <w:r w:rsidRPr="006E4ED3">
              <w:rPr>
                <w:rFonts w:eastAsiaTheme="minorEastAsia" w:hint="eastAsia"/>
                <w:sz w:val="20"/>
                <w:szCs w:val="20"/>
                <w:lang w:val="en-US"/>
              </w:rPr>
              <w:t xml:space="preserve">Option 4: </w:t>
            </w:r>
            <w:r w:rsidRPr="006E4ED3">
              <w:rPr>
                <w:sz w:val="20"/>
                <w:szCs w:val="20"/>
                <w:lang w:val="en-US"/>
              </w:rPr>
              <w:t xml:space="preserve">Define in-band blocking requirements based on co-existence simulation results with grid-shift </w:t>
            </w:r>
            <w:r w:rsidRPr="006E4ED3">
              <w:rPr>
                <w:rFonts w:eastAsiaTheme="minorEastAsia" w:hint="eastAsia"/>
                <w:sz w:val="20"/>
                <w:szCs w:val="20"/>
                <w:lang w:val="en-US"/>
              </w:rPr>
              <w:t>100</w:t>
            </w:r>
            <w:r w:rsidRPr="006E4ED3">
              <w:rPr>
                <w:sz w:val="20"/>
                <w:szCs w:val="20"/>
                <w:lang w:val="en-US"/>
              </w:rPr>
              <w:t>%.</w:t>
            </w:r>
          </w:p>
          <w:p w14:paraId="2E66A042" w14:textId="585B47D0" w:rsidR="00706D33" w:rsidRPr="006E4ED3" w:rsidRDefault="006E4ED3" w:rsidP="006E4ED3">
            <w:pPr>
              <w:pStyle w:val="ListParagraph"/>
              <w:numPr>
                <w:ilvl w:val="0"/>
                <w:numId w:val="39"/>
              </w:numPr>
              <w:tabs>
                <w:tab w:val="left" w:pos="420"/>
              </w:tabs>
              <w:overflowPunct w:val="0"/>
              <w:autoSpaceDE w:val="0"/>
              <w:autoSpaceDN w:val="0"/>
              <w:adjustRightInd w:val="0"/>
              <w:spacing w:after="180"/>
              <w:contextualSpacing w:val="0"/>
              <w:textAlignment w:val="baseline"/>
              <w:rPr>
                <w:sz w:val="20"/>
                <w:szCs w:val="20"/>
                <w:lang w:val="en-US"/>
              </w:rPr>
            </w:pPr>
            <w:r w:rsidRPr="006E4ED3">
              <w:rPr>
                <w:sz w:val="20"/>
                <w:szCs w:val="20"/>
                <w:lang w:val="en-US"/>
              </w:rPr>
              <w:t>For FR1 MR SBFD BS, FFS</w:t>
            </w:r>
            <w:r>
              <w:rPr>
                <w:sz w:val="20"/>
                <w:szCs w:val="20"/>
                <w:lang w:val="en-US"/>
              </w:rPr>
              <w:t>.</w:t>
            </w:r>
          </w:p>
        </w:tc>
      </w:tr>
    </w:tbl>
    <w:p w14:paraId="31DB800D" w14:textId="77777777" w:rsidR="00D86623" w:rsidRPr="00D86623" w:rsidRDefault="00D86623" w:rsidP="00D86623">
      <w:pPr>
        <w:rPr>
          <w:lang w:val="en-US"/>
        </w:rPr>
      </w:pPr>
    </w:p>
    <w:p w14:paraId="14F5401A" w14:textId="3C77E58E" w:rsidR="00E75454" w:rsidRDefault="009B33DE" w:rsidP="00715194">
      <w:pPr>
        <w:pStyle w:val="Heading3"/>
      </w:pPr>
      <w:r>
        <w:t>FR1 WA BS in-band blocking</w:t>
      </w:r>
      <w:r w:rsidR="00713753">
        <w:t xml:space="preserve"> requirement</w:t>
      </w:r>
    </w:p>
    <w:p w14:paraId="09D6ED23" w14:textId="3E85C7FD" w:rsidR="009B33DE" w:rsidRPr="009B33DE" w:rsidRDefault="0037371F" w:rsidP="0087228D">
      <w:pPr>
        <w:pStyle w:val="Heading4"/>
      </w:pPr>
      <w:r>
        <w:t>Requirement</w:t>
      </w:r>
      <w:r w:rsidR="009B33DE">
        <w:t xml:space="preserve"> definition</w:t>
      </w:r>
    </w:p>
    <w:p w14:paraId="1A87744D" w14:textId="1644BBD3" w:rsidR="00F553FA" w:rsidRDefault="0037371F" w:rsidP="007A31A7">
      <w:pPr>
        <w:jc w:val="both"/>
      </w:pPr>
      <w:r>
        <w:t>After RAN4#11</w:t>
      </w:r>
      <w:r w:rsidR="0065210E">
        <w:t>4</w:t>
      </w:r>
      <w:r>
        <w:t xml:space="preserve">, </w:t>
      </w:r>
      <w:r w:rsidR="0065210E">
        <w:t>4</w:t>
      </w:r>
      <w:r>
        <w:t xml:space="preserve"> options are listed as </w:t>
      </w:r>
      <w:r w:rsidR="00FE1975">
        <w:t>candidate</w:t>
      </w:r>
      <w:r>
        <w:t xml:space="preserve"> </w:t>
      </w:r>
      <w:r w:rsidR="002A7E81">
        <w:t>methodologies to</w:t>
      </w:r>
      <w:r w:rsidR="001E374E">
        <w:t xml:space="preserve"> define </w:t>
      </w:r>
      <w:r w:rsidR="00C3265F">
        <w:t xml:space="preserve">the </w:t>
      </w:r>
      <w:r w:rsidR="001E374E">
        <w:t>FR1 WA BS in</w:t>
      </w:r>
      <w:r w:rsidR="00C3265F">
        <w:t>-band blocking requirement</w:t>
      </w:r>
      <w:r w:rsidR="002629AF">
        <w:t xml:space="preserve">. </w:t>
      </w:r>
      <w:r w:rsidR="009E602E">
        <w:t>Additionally</w:t>
      </w:r>
      <w:r w:rsidR="002629AF">
        <w:t>, the WF doesn’t preclude other options</w:t>
      </w:r>
      <w:r w:rsidR="009E602E">
        <w:t xml:space="preserve"> to presented by companies</w:t>
      </w:r>
      <w:r w:rsidR="002629AF">
        <w:t>. In this regard, o</w:t>
      </w:r>
      <w:r w:rsidR="00225C80">
        <w:t>ur preference is</w:t>
      </w:r>
      <w:r w:rsidR="00445A4C">
        <w:t xml:space="preserve"> </w:t>
      </w:r>
      <w:r w:rsidR="002629AF">
        <w:t xml:space="preserve">in the direction of </w:t>
      </w:r>
      <w:r w:rsidR="00225C80">
        <w:t xml:space="preserve">Option </w:t>
      </w:r>
      <w:r w:rsidR="006C3BDC">
        <w:t xml:space="preserve">1 </w:t>
      </w:r>
      <w:r w:rsidR="002629AF">
        <w:t xml:space="preserve">but </w:t>
      </w:r>
      <w:r w:rsidR="006C3BDC">
        <w:t>with modifications</w:t>
      </w:r>
      <w:r w:rsidR="002629AF">
        <w:t xml:space="preserve"> on the grid-shift assumptions. </w:t>
      </w:r>
      <w:r w:rsidR="00C30F4B">
        <w:t>W</w:t>
      </w:r>
      <w:r w:rsidR="009E602E">
        <w:t>e</w:t>
      </w:r>
      <w:r w:rsidR="002629AF">
        <w:t xml:space="preserve"> denote this as Option </w:t>
      </w:r>
      <w:r w:rsidR="002629AF">
        <w:lastRenderedPageBreak/>
        <w:t>5</w:t>
      </w:r>
      <w:r w:rsidR="00553502">
        <w:t>.</w:t>
      </w:r>
      <w:r w:rsidR="002629AF">
        <w:t xml:space="preserve"> </w:t>
      </w:r>
      <w:r w:rsidR="00270286">
        <w:t xml:space="preserve">We support </w:t>
      </w:r>
      <w:r w:rsidR="00E71A1E">
        <w:t>Option 1</w:t>
      </w:r>
      <w:r w:rsidR="00D64B3B">
        <w:t xml:space="preserve"> </w:t>
      </w:r>
      <w:r w:rsidR="00270286">
        <w:t xml:space="preserve">since it </w:t>
      </w:r>
      <w:r w:rsidR="00D64B3B">
        <w:t>proposes</w:t>
      </w:r>
      <w:r w:rsidR="00E71A1E">
        <w:t xml:space="preserve"> </w:t>
      </w:r>
      <w:r w:rsidR="00BC698A">
        <w:t xml:space="preserve">a </w:t>
      </w:r>
      <w:r w:rsidR="006C3BDC">
        <w:t xml:space="preserve">single in-band </w:t>
      </w:r>
      <w:r w:rsidR="00BC698A">
        <w:t xml:space="preserve">blocking requirement </w:t>
      </w:r>
      <w:r w:rsidR="004D58F6">
        <w:t>t</w:t>
      </w:r>
      <w:r w:rsidR="00D64B3B">
        <w:t xml:space="preserve">hat </w:t>
      </w:r>
      <w:r w:rsidR="004D58F6">
        <w:t xml:space="preserve">covers </w:t>
      </w:r>
      <w:r w:rsidR="002906FD">
        <w:t xml:space="preserve">scenarios where SBFD coexists with </w:t>
      </w:r>
      <w:r w:rsidR="00597FB9">
        <w:t xml:space="preserve">a </w:t>
      </w:r>
      <w:r w:rsidR="002906FD">
        <w:t>TDD</w:t>
      </w:r>
      <w:r w:rsidR="00597FB9">
        <w:t xml:space="preserve"> deployment</w:t>
      </w:r>
      <w:r w:rsidR="002906FD">
        <w:t xml:space="preserve"> </w:t>
      </w:r>
      <w:r w:rsidR="00BF0700">
        <w:t xml:space="preserve">in the adjacent channel </w:t>
      </w:r>
      <w:r w:rsidR="002906FD">
        <w:t xml:space="preserve">and scenarios where SBFD coexist with </w:t>
      </w:r>
      <w:r w:rsidR="007E0F1A">
        <w:t xml:space="preserve">another SBFD </w:t>
      </w:r>
      <w:r w:rsidR="00597FB9">
        <w:t xml:space="preserve">deployment </w:t>
      </w:r>
      <w:r w:rsidR="00BF0700">
        <w:t>in the adjacent channel.</w:t>
      </w:r>
      <w:r w:rsidR="0029209B">
        <w:t xml:space="preserve"> </w:t>
      </w:r>
      <w:r w:rsidR="00445A4C">
        <w:t xml:space="preserve">No additional </w:t>
      </w:r>
      <w:r w:rsidR="000722AB">
        <w:t>blocking requirements are expected to be defined in Rel-19 for the SBFD-SBFD adjacent operator scenario.</w:t>
      </w:r>
      <w:r w:rsidR="00EE676B">
        <w:t xml:space="preserve"> </w:t>
      </w:r>
      <w:r w:rsidR="006A53D9">
        <w:t>However, r</w:t>
      </w:r>
      <w:r w:rsidR="00FE1975">
        <w:t xml:space="preserve">egarding the grid-shift assumptions, Option 1 only considers either 20% or 50%. </w:t>
      </w:r>
      <w:r w:rsidR="006A53D9">
        <w:t xml:space="preserve">In our view, </w:t>
      </w:r>
      <w:r w:rsidR="00F553FA">
        <w:t xml:space="preserve">the in-band blocking requirements should assume the worst-case scenario. </w:t>
      </w:r>
      <w:r w:rsidR="002B261B">
        <w:t>This will avoid potential issues of in SBFD deployments with small inter-side distance. Note that site-sharing is commonly used when deploying base stations from different operators, and 10% grid shift is what closest resembles the site-sharing scenario</w:t>
      </w:r>
      <w:r w:rsidR="00DA6F98">
        <w:t>. Moreover,</w:t>
      </w:r>
      <w:r w:rsidR="00F553FA">
        <w:t xml:space="preserve"> a SBFD BS that fulfils the in-band blocking requirement </w:t>
      </w:r>
      <w:r w:rsidR="00DA6F98">
        <w:t>for</w:t>
      </w:r>
      <w:r w:rsidR="00F553FA">
        <w:t xml:space="preserve"> 10% grid-shift would be automatically compliant for any of the other considered grid-shift values such as 20%, 50% or 100%. However, if the in-band blocking requirement is derived from, e.g., a grid shift of 50%, the SBFD operation for 10% grid-shift would be compromised since the interfering signal power would be higher than the used to determine the in-band blocking requirement. </w:t>
      </w:r>
    </w:p>
    <w:p w14:paraId="27C3354D" w14:textId="2E09E939" w:rsidR="00553502" w:rsidRDefault="0058709D" w:rsidP="00553502">
      <w:pPr>
        <w:pStyle w:val="RAN4proposal"/>
      </w:pPr>
      <w:r>
        <w:t xml:space="preserve"> </w:t>
      </w:r>
      <w:r w:rsidR="00553502">
        <w:t xml:space="preserve">Add the following option </w:t>
      </w:r>
      <w:r w:rsidR="00F4750C">
        <w:t xml:space="preserve">to the </w:t>
      </w:r>
      <w:r w:rsidR="006A4A4A">
        <w:t>list of options for in-band blocking derivation for FR1 WA BS:</w:t>
      </w:r>
    </w:p>
    <w:p w14:paraId="78DFDAB8" w14:textId="6DCAAC81" w:rsidR="006A4A4A" w:rsidRPr="00150395" w:rsidRDefault="006A4A4A" w:rsidP="00E550F7">
      <w:pPr>
        <w:pStyle w:val="RAN4proposal"/>
        <w:numPr>
          <w:ilvl w:val="0"/>
          <w:numId w:val="42"/>
        </w:numPr>
      </w:pPr>
      <w:r>
        <w:t xml:space="preserve">Option 5: </w:t>
      </w:r>
      <w:r w:rsidRPr="006A4A4A">
        <w:t xml:space="preserve">Define the requirement by selecting </w:t>
      </w:r>
      <w:r w:rsidR="00150395">
        <w:t>10% grid-shift value</w:t>
      </w:r>
      <w:r w:rsidRPr="006A4A4A">
        <w:t xml:space="preserve">. Additional emission issue is not included in this release. If regulators make a decision to require SBFD on adjacent operators in a band, a future WI </w:t>
      </w:r>
      <w:proofErr w:type="gramStart"/>
      <w:r w:rsidRPr="006A4A4A">
        <w:t>would</w:t>
      </w:r>
      <w:proofErr w:type="gramEnd"/>
      <w:r w:rsidRPr="006A4A4A">
        <w:t xml:space="preserve"> address necessary emissions and blocking requirements for the SBFD-SBFD adjacent operator scenario.</w:t>
      </w:r>
    </w:p>
    <w:p w14:paraId="5C1A8EBA" w14:textId="36ABCE52" w:rsidR="00DB4C36" w:rsidRDefault="000F5D99" w:rsidP="00E550F7">
      <w:pPr>
        <w:pStyle w:val="RAN4proposal"/>
      </w:pPr>
      <w:r>
        <w:t xml:space="preserve"> </w:t>
      </w:r>
      <w:r w:rsidR="006D6C01">
        <w:t>S</w:t>
      </w:r>
      <w:r w:rsidR="00553502">
        <w:t xml:space="preserve">upport the </w:t>
      </w:r>
      <w:r w:rsidR="006D6C01">
        <w:t>derivation</w:t>
      </w:r>
      <w:r w:rsidR="00553502">
        <w:t xml:space="preserve"> of </w:t>
      </w:r>
      <w:r w:rsidR="006D6C01">
        <w:t xml:space="preserve">FR1 WA SBFD BS </w:t>
      </w:r>
      <w:r w:rsidR="00553502">
        <w:t>in-band blocking requirement according to Option 5</w:t>
      </w:r>
      <w:r w:rsidR="00EC66B4">
        <w:t>.</w:t>
      </w:r>
    </w:p>
    <w:p w14:paraId="68B30FAA" w14:textId="0C62C7AF" w:rsidR="008F5AA1" w:rsidRPr="008F5AA1" w:rsidRDefault="00D10DB5" w:rsidP="0087228D">
      <w:pPr>
        <w:pStyle w:val="Heading4"/>
      </w:pPr>
      <w:r>
        <w:t xml:space="preserve"> </w:t>
      </w:r>
      <w:r w:rsidR="00686316">
        <w:t>Analysis of the in-band blocking simulation results</w:t>
      </w:r>
    </w:p>
    <w:p w14:paraId="07FADFDC" w14:textId="6020F20B" w:rsidR="00686316" w:rsidRDefault="00686316" w:rsidP="00686316">
      <w:pPr>
        <w:rPr>
          <w:lang w:val="en-US"/>
        </w:rPr>
      </w:pPr>
      <w:r>
        <w:t>A summary of the results shown in [</w:t>
      </w:r>
      <w:r w:rsidR="002D1AFB">
        <w:t>2</w:t>
      </w:r>
      <w:r>
        <w:t>] can be found in the following tables. Table 1 shows the 99</w:t>
      </w:r>
      <w:r w:rsidRPr="00FB7FAB">
        <w:rPr>
          <w:vertAlign w:val="superscript"/>
        </w:rPr>
        <w:t>th</w:t>
      </w:r>
      <w:r>
        <w:t xml:space="preserve"> percentile of the received in-band blocking power at the FR1</w:t>
      </w:r>
      <w:r w:rsidR="003577ED">
        <w:t xml:space="preserve"> </w:t>
      </w:r>
      <w:r>
        <w:t>WA</w:t>
      </w:r>
      <w:r w:rsidR="003577ED">
        <w:t xml:space="preserve"> BS</w:t>
      </w:r>
      <w:r>
        <w:t xml:space="preserve">. Note that after our analysis of grid shift above, we only focus on scenarios </w:t>
      </w:r>
      <w:r>
        <w:rPr>
          <w:lang w:val="en-US"/>
        </w:rPr>
        <w:t>with grid shift of 10%</w:t>
      </w:r>
      <w:r w:rsidR="00074827">
        <w:rPr>
          <w:lang w:val="en-US"/>
        </w:rPr>
        <w:t xml:space="preserve"> to derive our observations and proposals</w:t>
      </w:r>
      <w:r>
        <w:rPr>
          <w:lang w:val="en-US"/>
        </w:rPr>
        <w:t xml:space="preserve">. </w:t>
      </w:r>
    </w:p>
    <w:p w14:paraId="3E6AB118" w14:textId="06724E04" w:rsidR="00686316" w:rsidRDefault="00686316" w:rsidP="00686316">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In-band blocking power [dBm] for FR1 </w:t>
      </w:r>
      <w:r w:rsidR="00CB0F45">
        <w:t xml:space="preserve">WA BS </w:t>
      </w:r>
      <w:r>
        <w:t>scenario</w:t>
      </w:r>
    </w:p>
    <w:tbl>
      <w:tblPr>
        <w:tblStyle w:val="TableGrid"/>
        <w:tblW w:w="9629" w:type="dxa"/>
        <w:jc w:val="center"/>
        <w:tblLook w:val="04A0" w:firstRow="1" w:lastRow="0" w:firstColumn="1" w:lastColumn="0" w:noHBand="0" w:noVBand="1"/>
      </w:tblPr>
      <w:tblGrid>
        <w:gridCol w:w="3397"/>
        <w:gridCol w:w="2694"/>
        <w:gridCol w:w="3538"/>
      </w:tblGrid>
      <w:tr w:rsidR="00686316" w:rsidRPr="0000116E" w14:paraId="7FF60340" w14:textId="77777777">
        <w:trPr>
          <w:trHeight w:val="417"/>
          <w:jc w:val="center"/>
        </w:trPr>
        <w:tc>
          <w:tcPr>
            <w:tcW w:w="3397" w:type="dxa"/>
            <w:shd w:val="clear" w:color="auto" w:fill="BFBFBF" w:themeFill="background1" w:themeFillShade="BF"/>
          </w:tcPr>
          <w:p w14:paraId="1E18CC13" w14:textId="77777777" w:rsidR="00686316" w:rsidRPr="00037015" w:rsidRDefault="00686316">
            <w:pPr>
              <w:rPr>
                <w:b/>
                <w:bCs/>
              </w:rPr>
            </w:pPr>
          </w:p>
        </w:tc>
        <w:tc>
          <w:tcPr>
            <w:tcW w:w="2694" w:type="dxa"/>
          </w:tcPr>
          <w:p w14:paraId="3859AD06" w14:textId="51065945" w:rsidR="00686316" w:rsidRPr="00037015" w:rsidRDefault="005634E5">
            <w:pPr>
              <w:rPr>
                <w:b/>
                <w:bCs/>
              </w:rPr>
            </w:pPr>
            <w:r>
              <w:rPr>
                <w:b/>
                <w:bCs/>
                <w:lang w:val="en-US"/>
              </w:rPr>
              <w:t>Interfering signal</w:t>
            </w:r>
            <w:r w:rsidR="00686316" w:rsidRPr="00037015">
              <w:rPr>
                <w:b/>
                <w:bCs/>
                <w:lang w:val="en-US"/>
              </w:rPr>
              <w:t xml:space="preserve"> power</w:t>
            </w:r>
            <w:r w:rsidR="00686316">
              <w:rPr>
                <w:b/>
                <w:bCs/>
                <w:lang w:val="en-US"/>
              </w:rPr>
              <w:t xml:space="preserve"> at 99</w:t>
            </w:r>
            <w:r w:rsidR="00686316" w:rsidRPr="00037015">
              <w:rPr>
                <w:b/>
                <w:bCs/>
                <w:vertAlign w:val="superscript"/>
                <w:lang w:val="en-US"/>
              </w:rPr>
              <w:t>th</w:t>
            </w:r>
            <w:r w:rsidR="00686316">
              <w:rPr>
                <w:b/>
                <w:bCs/>
                <w:lang w:val="en-US"/>
              </w:rPr>
              <w:t xml:space="preserve"> percentile</w:t>
            </w:r>
          </w:p>
        </w:tc>
        <w:tc>
          <w:tcPr>
            <w:tcW w:w="3538" w:type="dxa"/>
          </w:tcPr>
          <w:p w14:paraId="634F9AE4" w14:textId="77777777" w:rsidR="00686316" w:rsidRPr="002C5FF7" w:rsidRDefault="00686316">
            <w:pPr>
              <w:rPr>
                <w:b/>
                <w:bCs/>
                <w:lang w:val="en-US"/>
              </w:rPr>
            </w:pPr>
            <w:r>
              <w:rPr>
                <w:b/>
                <w:bCs/>
                <w:lang w:val="en-US"/>
              </w:rPr>
              <w:t>Current in-band blocking power requirement in TS 38.104</w:t>
            </w:r>
          </w:p>
        </w:tc>
      </w:tr>
      <w:tr w:rsidR="00686316" w:rsidRPr="0000116E" w14:paraId="775BA713" w14:textId="77777777">
        <w:trPr>
          <w:trHeight w:val="417"/>
          <w:jc w:val="center"/>
        </w:trPr>
        <w:tc>
          <w:tcPr>
            <w:tcW w:w="3397" w:type="dxa"/>
          </w:tcPr>
          <w:p w14:paraId="1BE7BA12" w14:textId="77777777" w:rsidR="00686316" w:rsidRPr="00E11FB4" w:rsidRDefault="00686316">
            <w:r w:rsidRPr="00037015">
              <w:rPr>
                <w:lang w:val="en-US"/>
              </w:rPr>
              <w:t xml:space="preserve">Scenario 1 </w:t>
            </w:r>
            <w:r>
              <w:rPr>
                <w:lang w:val="en-US"/>
              </w:rPr>
              <w:t>(</w:t>
            </w:r>
            <w:r w:rsidRPr="00037015">
              <w:rPr>
                <w:lang w:val="en-US"/>
              </w:rPr>
              <w:t>Urban macro FR1</w:t>
            </w:r>
            <w:r>
              <w:rPr>
                <w:lang w:val="en-US"/>
              </w:rPr>
              <w:t>)</w:t>
            </w:r>
          </w:p>
        </w:tc>
        <w:tc>
          <w:tcPr>
            <w:tcW w:w="2694" w:type="dxa"/>
          </w:tcPr>
          <w:p w14:paraId="23D9F5EB" w14:textId="77777777" w:rsidR="00686316" w:rsidRPr="00CF5D2B" w:rsidRDefault="00686316">
            <w:r>
              <w:t>-2.5 dBm</w:t>
            </w:r>
          </w:p>
        </w:tc>
        <w:tc>
          <w:tcPr>
            <w:tcW w:w="3538" w:type="dxa"/>
          </w:tcPr>
          <w:p w14:paraId="7BBC06BE" w14:textId="77777777" w:rsidR="00686316" w:rsidRDefault="00686316">
            <w:pPr>
              <w:rPr>
                <w:lang w:val="en-US"/>
              </w:rPr>
            </w:pPr>
            <w:r>
              <w:rPr>
                <w:lang w:val="en-US"/>
              </w:rPr>
              <w:t>FR1 WA BS: -43 dBm</w:t>
            </w:r>
          </w:p>
        </w:tc>
      </w:tr>
    </w:tbl>
    <w:p w14:paraId="634CD2D1" w14:textId="6EBB9FC4" w:rsidR="006F5428" w:rsidRPr="00ED5081" w:rsidRDefault="006F5428" w:rsidP="006F5428">
      <w:pPr>
        <w:pStyle w:val="Caption"/>
        <w:keepNext/>
        <w:rPr>
          <w:b w:val="0"/>
          <w:bCs/>
        </w:rPr>
      </w:pPr>
      <w:r>
        <w:rPr>
          <w:b w:val="0"/>
          <w:bCs/>
        </w:rPr>
        <w:t>Based on our results, we can observe that the current in-band blocking power requirements for FR1 WA BS defined in TS 38.104 can’t be re-used for FR1 WA SBFD BS. Thus, we propose to define a new requirement according to the observed in-band blocking power:</w:t>
      </w:r>
    </w:p>
    <w:p w14:paraId="3DA516E0" w14:textId="77777777" w:rsidR="00686316" w:rsidRDefault="00686316" w:rsidP="00686316">
      <w:pPr>
        <w:pStyle w:val="Observation"/>
      </w:pPr>
      <w:r>
        <w:t>For FR1 WA SBFD BS, the in-band blocking power at the 99</w:t>
      </w:r>
      <w:r w:rsidRPr="00E416AB">
        <w:rPr>
          <w:vertAlign w:val="superscript"/>
        </w:rPr>
        <w:t>th</w:t>
      </w:r>
      <w:r>
        <w:t xml:space="preserve"> percentile is -2.5 dBm, which is approximately 40 dB higher than the current in-band blocking requirement.</w:t>
      </w:r>
    </w:p>
    <w:p w14:paraId="125C8163" w14:textId="77777777" w:rsidR="00686316" w:rsidRDefault="00686316" w:rsidP="00686316"/>
    <w:p w14:paraId="01DC65C6" w14:textId="77777777" w:rsidR="00686316" w:rsidRDefault="00686316" w:rsidP="00686316">
      <w:pPr>
        <w:pStyle w:val="00BodyText"/>
        <w:rPr>
          <w:rFonts w:ascii="Times New Roman" w:hAnsi="Times New Roman"/>
          <w:sz w:val="20"/>
          <w:lang w:val="en-GB"/>
        </w:rPr>
      </w:pPr>
      <w:r>
        <w:rPr>
          <w:rFonts w:ascii="Times New Roman" w:hAnsi="Times New Roman"/>
          <w:sz w:val="20"/>
          <w:lang w:val="en-GB"/>
        </w:rPr>
        <w:t>Table 2 collects the in-band blocking simulation results from all companies that submitted results to RAN4#112-bis for the FR1 WA BS. A total of 7 companies provided results, which we believe is enough to draw solid observations. The table additionally includes the average across the different companies. It can be noted that the resulting average in-band blocking requirement is much higher than the existing FR1 WA BS in-band blocking requirements (-43 dBm). Therefore, we propose to introduce a new requirement for FR1 WA SBFD BS. This new in-band blocking requirement should be around -2 dBm.</w:t>
      </w:r>
    </w:p>
    <w:p w14:paraId="7F38FB62" w14:textId="77777777" w:rsidR="00686316" w:rsidRDefault="00686316" w:rsidP="00686316">
      <w:pPr>
        <w:pStyle w:val="Caption"/>
        <w:keepNext/>
        <w:jc w:val="center"/>
      </w:pPr>
      <w:r w:rsidRPr="004D25EF">
        <w:t xml:space="preserve">Table </w:t>
      </w:r>
      <w:r w:rsidRPr="004D25EF">
        <w:fldChar w:fldCharType="begin"/>
      </w:r>
      <w:r w:rsidRPr="004D25EF">
        <w:instrText xml:space="preserve"> SEQ Table \* ARABIC </w:instrText>
      </w:r>
      <w:r w:rsidRPr="004D25EF">
        <w:fldChar w:fldCharType="separate"/>
      </w:r>
      <w:r w:rsidRPr="004D25EF">
        <w:t>2</w:t>
      </w:r>
      <w:r w:rsidRPr="004D25EF">
        <w:fldChar w:fldCharType="end"/>
      </w:r>
      <w:r w:rsidRPr="004D25EF">
        <w:t>. Collection of in-band blocking results for FR1 WA BS at 10% grid shift</w:t>
      </w:r>
    </w:p>
    <w:tbl>
      <w:tblPr>
        <w:tblStyle w:val="TableGrid"/>
        <w:tblW w:w="0" w:type="auto"/>
        <w:tblLook w:val="04A0" w:firstRow="1" w:lastRow="0" w:firstColumn="1" w:lastColumn="0" w:noHBand="0" w:noVBand="1"/>
      </w:tblPr>
      <w:tblGrid>
        <w:gridCol w:w="4814"/>
        <w:gridCol w:w="4815"/>
      </w:tblGrid>
      <w:tr w:rsidR="00686316" w14:paraId="732CB4DB" w14:textId="77777777">
        <w:tc>
          <w:tcPr>
            <w:tcW w:w="4814" w:type="dxa"/>
          </w:tcPr>
          <w:p w14:paraId="4810EBBB" w14:textId="77777777" w:rsidR="00686316" w:rsidRPr="0077575F" w:rsidRDefault="00686316">
            <w:pPr>
              <w:pStyle w:val="00BodyText"/>
              <w:rPr>
                <w:rFonts w:ascii="Times New Roman" w:hAnsi="Times New Roman"/>
                <w:b/>
                <w:bCs/>
                <w:sz w:val="20"/>
                <w:lang w:val="en-GB"/>
              </w:rPr>
            </w:pPr>
            <w:r w:rsidRPr="0077575F">
              <w:rPr>
                <w:rFonts w:ascii="Times New Roman" w:hAnsi="Times New Roman"/>
                <w:b/>
                <w:bCs/>
                <w:sz w:val="20"/>
                <w:lang w:val="en-GB"/>
              </w:rPr>
              <w:t>Company</w:t>
            </w:r>
          </w:p>
        </w:tc>
        <w:tc>
          <w:tcPr>
            <w:tcW w:w="4815" w:type="dxa"/>
          </w:tcPr>
          <w:p w14:paraId="4C304750" w14:textId="318567D1" w:rsidR="00686316" w:rsidRPr="008B60CA" w:rsidRDefault="005634E5">
            <w:pPr>
              <w:pStyle w:val="00BodyText"/>
              <w:rPr>
                <w:rFonts w:ascii="Times New Roman" w:hAnsi="Times New Roman"/>
                <w:b/>
                <w:bCs/>
                <w:sz w:val="20"/>
                <w:lang w:val="en-GB"/>
              </w:rPr>
            </w:pPr>
            <w:r>
              <w:rPr>
                <w:rFonts w:ascii="Times New Roman" w:hAnsi="Times New Roman"/>
                <w:b/>
                <w:bCs/>
                <w:sz w:val="20"/>
                <w:lang w:val="en-GB"/>
              </w:rPr>
              <w:t xml:space="preserve">Interfering signal </w:t>
            </w:r>
            <w:r w:rsidR="00686316" w:rsidRPr="0077575F">
              <w:rPr>
                <w:rFonts w:ascii="Times New Roman" w:hAnsi="Times New Roman"/>
                <w:b/>
                <w:bCs/>
                <w:sz w:val="20"/>
                <w:lang w:val="en-GB"/>
              </w:rPr>
              <w:t>power at 99</w:t>
            </w:r>
            <w:r w:rsidR="00686316" w:rsidRPr="0077575F">
              <w:rPr>
                <w:rFonts w:ascii="Times New Roman" w:hAnsi="Times New Roman"/>
                <w:b/>
                <w:bCs/>
                <w:sz w:val="20"/>
                <w:vertAlign w:val="superscript"/>
                <w:lang w:val="en-GB"/>
              </w:rPr>
              <w:t>th</w:t>
            </w:r>
            <w:r w:rsidR="00686316" w:rsidRPr="0077575F">
              <w:rPr>
                <w:rFonts w:ascii="Times New Roman" w:hAnsi="Times New Roman"/>
                <w:b/>
                <w:bCs/>
                <w:sz w:val="20"/>
                <w:lang w:val="en-GB"/>
              </w:rPr>
              <w:t xml:space="preserve"> percentile (10% grid shift</w:t>
            </w:r>
            <w:r w:rsidR="00686316">
              <w:rPr>
                <w:rFonts w:ascii="Times New Roman" w:hAnsi="Times New Roman"/>
                <w:b/>
                <w:bCs/>
                <w:sz w:val="20"/>
                <w:lang w:val="en-GB"/>
              </w:rPr>
              <w:t>, FR1 WA BS</w:t>
            </w:r>
            <w:r w:rsidR="00686316" w:rsidRPr="0077575F">
              <w:rPr>
                <w:rFonts w:ascii="Times New Roman" w:hAnsi="Times New Roman"/>
                <w:b/>
                <w:bCs/>
                <w:sz w:val="20"/>
                <w:lang w:val="en-GB"/>
              </w:rPr>
              <w:t>)</w:t>
            </w:r>
          </w:p>
        </w:tc>
      </w:tr>
      <w:tr w:rsidR="00686316" w14:paraId="7C5C0047" w14:textId="77777777">
        <w:tc>
          <w:tcPr>
            <w:tcW w:w="4814" w:type="dxa"/>
          </w:tcPr>
          <w:p w14:paraId="15232BE0" w14:textId="77777777" w:rsidR="00686316" w:rsidRDefault="00686316">
            <w:pPr>
              <w:pStyle w:val="00BodyText"/>
              <w:rPr>
                <w:rFonts w:ascii="Times New Roman" w:hAnsi="Times New Roman"/>
                <w:sz w:val="20"/>
                <w:lang w:val="en-GB"/>
              </w:rPr>
            </w:pPr>
            <w:r>
              <w:rPr>
                <w:rFonts w:ascii="Times New Roman" w:hAnsi="Times New Roman"/>
                <w:sz w:val="20"/>
                <w:lang w:val="en-GB"/>
              </w:rPr>
              <w:t>CATT</w:t>
            </w:r>
          </w:p>
        </w:tc>
        <w:tc>
          <w:tcPr>
            <w:tcW w:w="4815" w:type="dxa"/>
          </w:tcPr>
          <w:p w14:paraId="0156DCA9" w14:textId="682F6DD8" w:rsidR="00686316" w:rsidRDefault="00686316">
            <w:pPr>
              <w:pStyle w:val="00BodyText"/>
              <w:rPr>
                <w:rFonts w:ascii="Times New Roman" w:hAnsi="Times New Roman"/>
                <w:sz w:val="20"/>
                <w:lang w:val="en-GB"/>
              </w:rPr>
            </w:pPr>
            <w:r>
              <w:rPr>
                <w:rFonts w:ascii="Times New Roman" w:hAnsi="Times New Roman"/>
                <w:sz w:val="20"/>
                <w:lang w:val="en-GB"/>
              </w:rPr>
              <w:t>0.3 dBm</w:t>
            </w:r>
          </w:p>
        </w:tc>
      </w:tr>
      <w:tr w:rsidR="00686316" w14:paraId="0B9DD249" w14:textId="77777777">
        <w:tc>
          <w:tcPr>
            <w:tcW w:w="4814" w:type="dxa"/>
          </w:tcPr>
          <w:p w14:paraId="7083AF88" w14:textId="77777777" w:rsidR="00686316" w:rsidRDefault="00686316">
            <w:pPr>
              <w:pStyle w:val="00BodyText"/>
              <w:rPr>
                <w:rFonts w:ascii="Times New Roman" w:hAnsi="Times New Roman"/>
                <w:sz w:val="20"/>
                <w:lang w:val="en-GB"/>
              </w:rPr>
            </w:pPr>
            <w:r>
              <w:rPr>
                <w:rFonts w:ascii="Times New Roman" w:hAnsi="Times New Roman"/>
                <w:sz w:val="20"/>
                <w:lang w:val="en-GB"/>
              </w:rPr>
              <w:t>Ericsson</w:t>
            </w:r>
          </w:p>
        </w:tc>
        <w:tc>
          <w:tcPr>
            <w:tcW w:w="4815" w:type="dxa"/>
          </w:tcPr>
          <w:p w14:paraId="06F1F703" w14:textId="77777777" w:rsidR="00686316" w:rsidRDefault="00686316">
            <w:pPr>
              <w:pStyle w:val="00BodyText"/>
              <w:rPr>
                <w:rFonts w:ascii="Times New Roman" w:hAnsi="Times New Roman"/>
                <w:sz w:val="20"/>
                <w:lang w:val="en-GB"/>
              </w:rPr>
            </w:pPr>
            <w:r>
              <w:rPr>
                <w:rFonts w:ascii="Times New Roman" w:hAnsi="Times New Roman"/>
                <w:sz w:val="20"/>
                <w:lang w:val="en-GB"/>
              </w:rPr>
              <w:t>-4.7 dBm</w:t>
            </w:r>
          </w:p>
        </w:tc>
      </w:tr>
      <w:tr w:rsidR="00686316" w14:paraId="7E2F0210" w14:textId="77777777">
        <w:tc>
          <w:tcPr>
            <w:tcW w:w="4814" w:type="dxa"/>
          </w:tcPr>
          <w:p w14:paraId="4098E3BB" w14:textId="77777777" w:rsidR="00686316" w:rsidRDefault="00686316">
            <w:pPr>
              <w:pStyle w:val="00BodyText"/>
              <w:rPr>
                <w:rFonts w:ascii="Times New Roman" w:hAnsi="Times New Roman"/>
                <w:sz w:val="20"/>
                <w:lang w:val="en-GB"/>
              </w:rPr>
            </w:pPr>
            <w:r>
              <w:rPr>
                <w:rFonts w:ascii="Times New Roman" w:hAnsi="Times New Roman"/>
                <w:sz w:val="20"/>
                <w:lang w:val="en-GB"/>
              </w:rPr>
              <w:t>Huawei</w:t>
            </w:r>
          </w:p>
        </w:tc>
        <w:tc>
          <w:tcPr>
            <w:tcW w:w="4815" w:type="dxa"/>
          </w:tcPr>
          <w:p w14:paraId="44655307" w14:textId="77777777" w:rsidR="00686316" w:rsidRDefault="00686316">
            <w:pPr>
              <w:pStyle w:val="00BodyText"/>
              <w:rPr>
                <w:rFonts w:ascii="Times New Roman" w:hAnsi="Times New Roman"/>
                <w:sz w:val="20"/>
                <w:lang w:val="en-GB"/>
              </w:rPr>
            </w:pPr>
            <w:r>
              <w:rPr>
                <w:rFonts w:ascii="Times New Roman" w:hAnsi="Times New Roman"/>
                <w:sz w:val="20"/>
                <w:lang w:val="en-GB"/>
              </w:rPr>
              <w:t>-5.1 dBm</w:t>
            </w:r>
          </w:p>
        </w:tc>
      </w:tr>
      <w:tr w:rsidR="00686316" w14:paraId="3D529FD8" w14:textId="77777777">
        <w:tc>
          <w:tcPr>
            <w:tcW w:w="4814" w:type="dxa"/>
          </w:tcPr>
          <w:p w14:paraId="6C6F2DCD" w14:textId="77777777" w:rsidR="00686316" w:rsidRDefault="00686316">
            <w:pPr>
              <w:pStyle w:val="00BodyText"/>
              <w:rPr>
                <w:rFonts w:ascii="Times New Roman" w:hAnsi="Times New Roman"/>
                <w:sz w:val="20"/>
                <w:lang w:val="en-GB"/>
              </w:rPr>
            </w:pPr>
            <w:r>
              <w:rPr>
                <w:rFonts w:ascii="Times New Roman" w:hAnsi="Times New Roman"/>
                <w:sz w:val="20"/>
                <w:lang w:val="en-GB"/>
              </w:rPr>
              <w:t>Samsung</w:t>
            </w:r>
          </w:p>
        </w:tc>
        <w:tc>
          <w:tcPr>
            <w:tcW w:w="4815" w:type="dxa"/>
          </w:tcPr>
          <w:p w14:paraId="003CF368" w14:textId="77777777" w:rsidR="00686316" w:rsidRDefault="00686316">
            <w:pPr>
              <w:pStyle w:val="00BodyText"/>
              <w:rPr>
                <w:rFonts w:ascii="Times New Roman" w:hAnsi="Times New Roman"/>
                <w:sz w:val="20"/>
                <w:lang w:val="en-GB"/>
              </w:rPr>
            </w:pPr>
            <w:r>
              <w:rPr>
                <w:rFonts w:ascii="Times New Roman" w:hAnsi="Times New Roman"/>
                <w:sz w:val="20"/>
                <w:lang w:val="en-GB"/>
              </w:rPr>
              <w:t>-4.39 dBm</w:t>
            </w:r>
          </w:p>
        </w:tc>
      </w:tr>
      <w:tr w:rsidR="00686316" w14:paraId="380CAE3C" w14:textId="77777777">
        <w:tc>
          <w:tcPr>
            <w:tcW w:w="4814" w:type="dxa"/>
          </w:tcPr>
          <w:p w14:paraId="25CAEAC1" w14:textId="77777777" w:rsidR="00686316" w:rsidRDefault="00686316">
            <w:pPr>
              <w:pStyle w:val="00BodyText"/>
              <w:rPr>
                <w:rFonts w:ascii="Times New Roman" w:hAnsi="Times New Roman"/>
                <w:sz w:val="20"/>
                <w:lang w:val="en-GB"/>
              </w:rPr>
            </w:pPr>
            <w:r>
              <w:rPr>
                <w:rFonts w:ascii="Times New Roman" w:hAnsi="Times New Roman"/>
                <w:sz w:val="20"/>
                <w:lang w:val="en-GB"/>
              </w:rPr>
              <w:lastRenderedPageBreak/>
              <w:t>Tejas Network</w:t>
            </w:r>
          </w:p>
        </w:tc>
        <w:tc>
          <w:tcPr>
            <w:tcW w:w="4815" w:type="dxa"/>
          </w:tcPr>
          <w:p w14:paraId="749CA256" w14:textId="20970A79" w:rsidR="00686316" w:rsidRDefault="00686316">
            <w:pPr>
              <w:pStyle w:val="00BodyText"/>
              <w:rPr>
                <w:rFonts w:ascii="Times New Roman" w:hAnsi="Times New Roman"/>
                <w:sz w:val="20"/>
                <w:lang w:val="en-GB"/>
              </w:rPr>
            </w:pPr>
            <w:r>
              <w:rPr>
                <w:rFonts w:ascii="Times New Roman" w:hAnsi="Times New Roman"/>
                <w:sz w:val="20"/>
                <w:lang w:val="en-GB"/>
              </w:rPr>
              <w:t>-0.</w:t>
            </w:r>
            <w:r w:rsidR="004D25EF">
              <w:rPr>
                <w:rFonts w:ascii="Times New Roman" w:hAnsi="Times New Roman"/>
                <w:sz w:val="20"/>
                <w:lang w:val="en-GB"/>
              </w:rPr>
              <w:t>78</w:t>
            </w:r>
            <w:r>
              <w:rPr>
                <w:rFonts w:ascii="Times New Roman" w:hAnsi="Times New Roman"/>
                <w:sz w:val="20"/>
                <w:lang w:val="en-GB"/>
              </w:rPr>
              <w:t xml:space="preserve"> dBm</w:t>
            </w:r>
          </w:p>
        </w:tc>
      </w:tr>
      <w:tr w:rsidR="00686316" w14:paraId="41E065AA" w14:textId="77777777">
        <w:tc>
          <w:tcPr>
            <w:tcW w:w="4814" w:type="dxa"/>
          </w:tcPr>
          <w:p w14:paraId="59850A56" w14:textId="77777777" w:rsidR="00686316" w:rsidRDefault="00686316">
            <w:pPr>
              <w:pStyle w:val="00BodyText"/>
              <w:rPr>
                <w:rFonts w:ascii="Times New Roman" w:hAnsi="Times New Roman"/>
                <w:sz w:val="20"/>
                <w:lang w:val="en-GB"/>
              </w:rPr>
            </w:pPr>
            <w:r>
              <w:rPr>
                <w:rFonts w:ascii="Times New Roman" w:hAnsi="Times New Roman"/>
                <w:sz w:val="20"/>
                <w:lang w:val="en-GB"/>
              </w:rPr>
              <w:t>ZTE</w:t>
            </w:r>
          </w:p>
        </w:tc>
        <w:tc>
          <w:tcPr>
            <w:tcW w:w="4815" w:type="dxa"/>
          </w:tcPr>
          <w:p w14:paraId="5FEA7D93" w14:textId="77777777" w:rsidR="00686316" w:rsidRDefault="00686316">
            <w:pPr>
              <w:pStyle w:val="00BodyText"/>
              <w:rPr>
                <w:rFonts w:ascii="Times New Roman" w:hAnsi="Times New Roman"/>
                <w:sz w:val="20"/>
                <w:lang w:val="en-GB"/>
              </w:rPr>
            </w:pPr>
            <w:r>
              <w:rPr>
                <w:rFonts w:ascii="Times New Roman" w:hAnsi="Times New Roman"/>
                <w:sz w:val="20"/>
                <w:lang w:val="en-GB"/>
              </w:rPr>
              <w:t>-1.5067 dBm</w:t>
            </w:r>
          </w:p>
        </w:tc>
      </w:tr>
      <w:tr w:rsidR="00686316" w14:paraId="29C3C906" w14:textId="77777777">
        <w:tc>
          <w:tcPr>
            <w:tcW w:w="4814" w:type="dxa"/>
          </w:tcPr>
          <w:p w14:paraId="58A90EDC" w14:textId="77777777" w:rsidR="00686316" w:rsidRDefault="00686316">
            <w:pPr>
              <w:pStyle w:val="00BodyText"/>
              <w:rPr>
                <w:rFonts w:ascii="Times New Roman" w:hAnsi="Times New Roman"/>
                <w:sz w:val="20"/>
                <w:lang w:val="en-GB"/>
              </w:rPr>
            </w:pPr>
            <w:r>
              <w:rPr>
                <w:rFonts w:ascii="Times New Roman" w:hAnsi="Times New Roman"/>
                <w:sz w:val="20"/>
                <w:lang w:val="en-GB"/>
              </w:rPr>
              <w:t>Nokia</w:t>
            </w:r>
          </w:p>
        </w:tc>
        <w:tc>
          <w:tcPr>
            <w:tcW w:w="4815" w:type="dxa"/>
          </w:tcPr>
          <w:p w14:paraId="68AC0189" w14:textId="77777777" w:rsidR="00686316" w:rsidRDefault="00686316">
            <w:pPr>
              <w:pStyle w:val="00BodyText"/>
              <w:rPr>
                <w:rFonts w:ascii="Times New Roman" w:hAnsi="Times New Roman"/>
                <w:sz w:val="20"/>
                <w:lang w:val="en-GB"/>
              </w:rPr>
            </w:pPr>
            <w:r>
              <w:rPr>
                <w:rFonts w:ascii="Times New Roman" w:hAnsi="Times New Roman"/>
                <w:sz w:val="20"/>
                <w:lang w:val="en-GB"/>
              </w:rPr>
              <w:t>-2.5 dBm</w:t>
            </w:r>
          </w:p>
        </w:tc>
      </w:tr>
      <w:tr w:rsidR="00686316" w14:paraId="48ED60D5" w14:textId="77777777">
        <w:tc>
          <w:tcPr>
            <w:tcW w:w="4814" w:type="dxa"/>
          </w:tcPr>
          <w:p w14:paraId="5703C65E" w14:textId="77777777" w:rsidR="00686316" w:rsidRPr="008B60CA" w:rsidRDefault="00686316">
            <w:pPr>
              <w:pStyle w:val="00BodyText"/>
              <w:rPr>
                <w:rFonts w:ascii="Times New Roman" w:hAnsi="Times New Roman"/>
                <w:b/>
                <w:bCs/>
                <w:sz w:val="20"/>
                <w:lang w:val="en-GB"/>
              </w:rPr>
            </w:pPr>
            <w:r w:rsidRPr="008B60CA">
              <w:rPr>
                <w:rFonts w:ascii="Times New Roman" w:hAnsi="Times New Roman"/>
                <w:b/>
                <w:bCs/>
                <w:sz w:val="20"/>
                <w:lang w:val="en-GB"/>
              </w:rPr>
              <w:t>Average</w:t>
            </w:r>
          </w:p>
        </w:tc>
        <w:tc>
          <w:tcPr>
            <w:tcW w:w="4815" w:type="dxa"/>
          </w:tcPr>
          <w:p w14:paraId="46DDE029" w14:textId="77777777" w:rsidR="00686316" w:rsidRPr="008B60CA" w:rsidRDefault="00686316">
            <w:pPr>
              <w:pStyle w:val="00BodyText"/>
              <w:rPr>
                <w:rFonts w:ascii="Times New Roman" w:hAnsi="Times New Roman"/>
                <w:b/>
                <w:bCs/>
                <w:sz w:val="20"/>
                <w:lang w:val="en-GB"/>
              </w:rPr>
            </w:pPr>
            <w:r w:rsidRPr="008B60CA">
              <w:rPr>
                <w:rFonts w:ascii="Times New Roman" w:hAnsi="Times New Roman"/>
                <w:b/>
                <w:bCs/>
                <w:sz w:val="20"/>
                <w:lang w:val="en-GB"/>
              </w:rPr>
              <w:t>-2.67 dBm</w:t>
            </w:r>
          </w:p>
        </w:tc>
      </w:tr>
    </w:tbl>
    <w:p w14:paraId="55A8A059" w14:textId="77777777" w:rsidR="00686316" w:rsidRDefault="00686316" w:rsidP="00686316">
      <w:pPr>
        <w:pStyle w:val="00BodyText"/>
        <w:rPr>
          <w:rFonts w:ascii="Times New Roman" w:hAnsi="Times New Roman"/>
          <w:sz w:val="20"/>
          <w:lang w:val="en-GB"/>
        </w:rPr>
      </w:pPr>
    </w:p>
    <w:p w14:paraId="411C4F6C" w14:textId="77777777" w:rsidR="00686316" w:rsidRDefault="00686316" w:rsidP="004B64D1">
      <w:pPr>
        <w:pStyle w:val="Proposal"/>
      </w:pPr>
      <w:r>
        <w:t xml:space="preserve"> Based on companies’ simulation results, the existing FR1 WA BS in-band blocking requirement defined in TS 38.104 can’t be re-used for FR1 WA SBFD BS.</w:t>
      </w:r>
    </w:p>
    <w:p w14:paraId="761FBAF2" w14:textId="77777777" w:rsidR="00686316" w:rsidRDefault="00686316" w:rsidP="00686316">
      <w:pPr>
        <w:pStyle w:val="Proposal"/>
      </w:pPr>
      <w:r>
        <w:t xml:space="preserve"> I</w:t>
      </w:r>
      <w:proofErr w:type="spellStart"/>
      <w:r w:rsidRPr="002A7198">
        <w:rPr>
          <w:lang w:val="en-GB"/>
        </w:rPr>
        <w:t>ntroduce</w:t>
      </w:r>
      <w:proofErr w:type="spellEnd"/>
      <w:r w:rsidRPr="002A7198">
        <w:rPr>
          <w:lang w:val="en-GB"/>
        </w:rPr>
        <w:t xml:space="preserve"> a new in-band blocking requirement for FR1 </w:t>
      </w:r>
      <w:r>
        <w:rPr>
          <w:lang w:val="en-GB"/>
        </w:rPr>
        <w:t>WA</w:t>
      </w:r>
      <w:r w:rsidRPr="002A7198">
        <w:rPr>
          <w:lang w:val="en-GB"/>
        </w:rPr>
        <w:t xml:space="preserve"> SBFD BS of -</w:t>
      </w:r>
      <w:r>
        <w:rPr>
          <w:lang w:val="en-GB"/>
        </w:rPr>
        <w:t>2</w:t>
      </w:r>
      <w:r w:rsidRPr="002A7198">
        <w:rPr>
          <w:lang w:val="en-GB"/>
        </w:rPr>
        <w:t xml:space="preserve"> dBm.</w:t>
      </w:r>
    </w:p>
    <w:p w14:paraId="5F99BC8D" w14:textId="77777777" w:rsidR="00713753" w:rsidRDefault="00713753" w:rsidP="002B1C5D">
      <w:pPr>
        <w:pStyle w:val="00BodyText"/>
      </w:pPr>
    </w:p>
    <w:p w14:paraId="446325B8" w14:textId="35A4A3E8" w:rsidR="00814BE6" w:rsidRDefault="00814BE6" w:rsidP="002B1C5D">
      <w:pPr>
        <w:pStyle w:val="Heading3"/>
      </w:pPr>
      <w:r>
        <w:t>FR1 MR BS in-band blocking requirement</w:t>
      </w:r>
    </w:p>
    <w:p w14:paraId="33500576" w14:textId="729793CA" w:rsidR="00814BE6" w:rsidRDefault="001E626D" w:rsidP="002B1C5D">
      <w:r>
        <w:t xml:space="preserve">Current WF also includes an FFS on how to derive the in-band blocking requirement for FR1 MR BS. </w:t>
      </w:r>
      <w:r w:rsidR="007608FA">
        <w:t xml:space="preserve">In our view, </w:t>
      </w:r>
      <w:r w:rsidR="00A846F0">
        <w:t>the same methodology as FR1 WA BS should be used. Thus, we propose the following:</w:t>
      </w:r>
    </w:p>
    <w:p w14:paraId="135ED231" w14:textId="44AFB851" w:rsidR="00A846F0" w:rsidRDefault="00CD56D4" w:rsidP="000D742B">
      <w:pPr>
        <w:pStyle w:val="RAN4proposal"/>
        <w:numPr>
          <w:ilvl w:val="0"/>
          <w:numId w:val="46"/>
        </w:numPr>
      </w:pPr>
      <w:r w:rsidRPr="00CD56D4">
        <w:t xml:space="preserve">Support the derivation of FR1 </w:t>
      </w:r>
      <w:r>
        <w:t>MR</w:t>
      </w:r>
      <w:r w:rsidRPr="00CD56D4">
        <w:t xml:space="preserve"> SBFD BS in-band blocking requirement according to Option 5</w:t>
      </w:r>
      <w:r w:rsidR="00577AA8">
        <w:t>.</w:t>
      </w:r>
    </w:p>
    <w:p w14:paraId="3106F957" w14:textId="3D7D5A32" w:rsidR="00584EA4" w:rsidRDefault="00584EA4" w:rsidP="002B1C5D">
      <w:pPr>
        <w:pStyle w:val="Heading4"/>
      </w:pPr>
      <w:r>
        <w:t xml:space="preserve">Analysis of the </w:t>
      </w:r>
      <w:r w:rsidR="0016584C">
        <w:t>in-band blocking simulation results</w:t>
      </w:r>
    </w:p>
    <w:p w14:paraId="3321C09A" w14:textId="390FBF46" w:rsidR="0016584C" w:rsidRDefault="0016584C" w:rsidP="0016584C">
      <w:pPr>
        <w:rPr>
          <w:lang w:val="en-US"/>
        </w:rPr>
      </w:pPr>
      <w:r>
        <w:t>A summary of the results shown in [</w:t>
      </w:r>
      <w:r w:rsidR="00393BBA">
        <w:t>2</w:t>
      </w:r>
      <w:r>
        <w:t>] can be found in the following tables. Table 1 shows the 99</w:t>
      </w:r>
      <w:r w:rsidRPr="00FB7FAB">
        <w:rPr>
          <w:vertAlign w:val="superscript"/>
        </w:rPr>
        <w:t>th</w:t>
      </w:r>
      <w:r>
        <w:t xml:space="preserve"> percentile of the received in-band blocking power at the FR1 MR BS. Note that after our analysis of grid shift above, we only focus on scenarios </w:t>
      </w:r>
      <w:r>
        <w:rPr>
          <w:lang w:val="en-US"/>
        </w:rPr>
        <w:t xml:space="preserve">with grid shift of 10%. </w:t>
      </w:r>
    </w:p>
    <w:p w14:paraId="30E698BB" w14:textId="5108AE74" w:rsidR="0016584C" w:rsidRDefault="0016584C" w:rsidP="0016584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In-band blocking power [dBm] for FR1 </w:t>
      </w:r>
      <w:r w:rsidR="00CB0F45">
        <w:t>MR BS</w:t>
      </w:r>
      <w:r>
        <w:t xml:space="preserve"> scenario</w:t>
      </w:r>
    </w:p>
    <w:tbl>
      <w:tblPr>
        <w:tblStyle w:val="TableGrid"/>
        <w:tblW w:w="9629" w:type="dxa"/>
        <w:jc w:val="center"/>
        <w:tblLook w:val="04A0" w:firstRow="1" w:lastRow="0" w:firstColumn="1" w:lastColumn="0" w:noHBand="0" w:noVBand="1"/>
      </w:tblPr>
      <w:tblGrid>
        <w:gridCol w:w="3397"/>
        <w:gridCol w:w="2694"/>
        <w:gridCol w:w="3538"/>
      </w:tblGrid>
      <w:tr w:rsidR="0016584C" w:rsidRPr="0000116E" w14:paraId="45E9BF3B" w14:textId="77777777">
        <w:trPr>
          <w:trHeight w:val="417"/>
          <w:jc w:val="center"/>
        </w:trPr>
        <w:tc>
          <w:tcPr>
            <w:tcW w:w="3397" w:type="dxa"/>
            <w:shd w:val="clear" w:color="auto" w:fill="BFBFBF" w:themeFill="background1" w:themeFillShade="BF"/>
          </w:tcPr>
          <w:p w14:paraId="197E1989" w14:textId="77777777" w:rsidR="0016584C" w:rsidRPr="00037015" w:rsidRDefault="0016584C">
            <w:pPr>
              <w:rPr>
                <w:b/>
                <w:bCs/>
              </w:rPr>
            </w:pPr>
          </w:p>
        </w:tc>
        <w:tc>
          <w:tcPr>
            <w:tcW w:w="2694" w:type="dxa"/>
          </w:tcPr>
          <w:p w14:paraId="15A66591" w14:textId="2BE50B54" w:rsidR="0016584C" w:rsidRPr="00037015" w:rsidRDefault="0073470F">
            <w:pPr>
              <w:rPr>
                <w:b/>
                <w:bCs/>
              </w:rPr>
            </w:pPr>
            <w:r>
              <w:rPr>
                <w:b/>
                <w:bCs/>
                <w:lang w:val="en-US"/>
              </w:rPr>
              <w:t>Interfering signal</w:t>
            </w:r>
            <w:r w:rsidR="0016584C" w:rsidRPr="00037015">
              <w:rPr>
                <w:b/>
                <w:bCs/>
                <w:lang w:val="en-US"/>
              </w:rPr>
              <w:t xml:space="preserve"> power</w:t>
            </w:r>
            <w:r w:rsidR="0016584C">
              <w:rPr>
                <w:b/>
                <w:bCs/>
                <w:lang w:val="en-US"/>
              </w:rPr>
              <w:t xml:space="preserve"> at 99</w:t>
            </w:r>
            <w:r w:rsidR="0016584C" w:rsidRPr="00037015">
              <w:rPr>
                <w:b/>
                <w:bCs/>
                <w:vertAlign w:val="superscript"/>
                <w:lang w:val="en-US"/>
              </w:rPr>
              <w:t>th</w:t>
            </w:r>
            <w:r w:rsidR="0016584C">
              <w:rPr>
                <w:b/>
                <w:bCs/>
                <w:lang w:val="en-US"/>
              </w:rPr>
              <w:t xml:space="preserve"> percentile</w:t>
            </w:r>
          </w:p>
        </w:tc>
        <w:tc>
          <w:tcPr>
            <w:tcW w:w="3538" w:type="dxa"/>
          </w:tcPr>
          <w:p w14:paraId="2B931DC4" w14:textId="77777777" w:rsidR="0016584C" w:rsidRPr="002C5FF7" w:rsidRDefault="0016584C">
            <w:pPr>
              <w:rPr>
                <w:b/>
                <w:bCs/>
                <w:lang w:val="en-US"/>
              </w:rPr>
            </w:pPr>
            <w:r>
              <w:rPr>
                <w:b/>
                <w:bCs/>
                <w:lang w:val="en-US"/>
              </w:rPr>
              <w:t>Current in-band blocking power requirement in TS 38.104</w:t>
            </w:r>
          </w:p>
        </w:tc>
      </w:tr>
      <w:tr w:rsidR="0016584C" w:rsidRPr="0000116E" w14:paraId="1888CC14" w14:textId="77777777">
        <w:trPr>
          <w:trHeight w:val="417"/>
          <w:jc w:val="center"/>
        </w:trPr>
        <w:tc>
          <w:tcPr>
            <w:tcW w:w="3397" w:type="dxa"/>
          </w:tcPr>
          <w:p w14:paraId="166A084D" w14:textId="77777777" w:rsidR="0016584C" w:rsidRPr="0087228D" w:rsidRDefault="0016584C">
            <w:r w:rsidRPr="0087228D">
              <w:rPr>
                <w:lang w:val="en-US"/>
              </w:rPr>
              <w:t>Scenario 3 (Urban micro FR1)</w:t>
            </w:r>
          </w:p>
        </w:tc>
        <w:tc>
          <w:tcPr>
            <w:tcW w:w="2694" w:type="dxa"/>
          </w:tcPr>
          <w:p w14:paraId="7CCD3135" w14:textId="77777777" w:rsidR="0016584C" w:rsidRPr="0087228D" w:rsidRDefault="0016584C">
            <w:r w:rsidRPr="0087228D">
              <w:t>-4.3 dBm</w:t>
            </w:r>
          </w:p>
        </w:tc>
        <w:tc>
          <w:tcPr>
            <w:tcW w:w="3538" w:type="dxa"/>
          </w:tcPr>
          <w:p w14:paraId="66E5CA25" w14:textId="77777777" w:rsidR="0016584C" w:rsidRPr="0087228D" w:rsidRDefault="0016584C">
            <w:pPr>
              <w:rPr>
                <w:lang w:val="en-US"/>
              </w:rPr>
            </w:pPr>
            <w:r w:rsidRPr="0087228D">
              <w:rPr>
                <w:lang w:val="en-US"/>
              </w:rPr>
              <w:t>FR1 MR BS: -38 dBm</w:t>
            </w:r>
          </w:p>
        </w:tc>
      </w:tr>
    </w:tbl>
    <w:p w14:paraId="5309DE8D" w14:textId="4CE85C51" w:rsidR="0016584C" w:rsidRPr="00ED5081" w:rsidRDefault="0016584C" w:rsidP="0016584C">
      <w:pPr>
        <w:pStyle w:val="Caption"/>
        <w:keepNext/>
        <w:rPr>
          <w:b w:val="0"/>
          <w:bCs/>
        </w:rPr>
      </w:pPr>
      <w:r>
        <w:rPr>
          <w:b w:val="0"/>
          <w:bCs/>
        </w:rPr>
        <w:t xml:space="preserve">Based on our results, we can observe that the current in-band blocking power requirements for FR1 MR BS </w:t>
      </w:r>
      <w:r w:rsidR="00C472E6">
        <w:rPr>
          <w:b w:val="0"/>
          <w:bCs/>
        </w:rPr>
        <w:t xml:space="preserve">defined in TS 38.104 </w:t>
      </w:r>
      <w:r>
        <w:rPr>
          <w:b w:val="0"/>
          <w:bCs/>
        </w:rPr>
        <w:t xml:space="preserve">can’t be re-used for FR1 </w:t>
      </w:r>
      <w:r w:rsidR="006F5428">
        <w:rPr>
          <w:b w:val="0"/>
          <w:bCs/>
        </w:rPr>
        <w:t xml:space="preserve">MR </w:t>
      </w:r>
      <w:r>
        <w:rPr>
          <w:b w:val="0"/>
          <w:bCs/>
        </w:rPr>
        <w:t xml:space="preserve">SBFD BS. </w:t>
      </w:r>
      <w:r w:rsidR="00C472E6">
        <w:rPr>
          <w:b w:val="0"/>
          <w:bCs/>
        </w:rPr>
        <w:t xml:space="preserve">Thus, we propose to </w:t>
      </w:r>
      <w:r w:rsidR="00BD0781">
        <w:rPr>
          <w:b w:val="0"/>
          <w:bCs/>
        </w:rPr>
        <w:t xml:space="preserve">define a new requirement according to the observed </w:t>
      </w:r>
      <w:r w:rsidR="0070096D">
        <w:rPr>
          <w:b w:val="0"/>
          <w:bCs/>
        </w:rPr>
        <w:t>in-band blocking power:</w:t>
      </w:r>
    </w:p>
    <w:p w14:paraId="1FF56CFC" w14:textId="77777777" w:rsidR="0016584C" w:rsidRDefault="0016584C" w:rsidP="0016584C">
      <w:pPr>
        <w:pStyle w:val="Observation"/>
      </w:pPr>
      <w:r>
        <w:t>For FR1 MR SBFD BS, the in-band blocking power at the 99</w:t>
      </w:r>
      <w:r w:rsidRPr="00467C85">
        <w:rPr>
          <w:vertAlign w:val="superscript"/>
        </w:rPr>
        <w:t>th</w:t>
      </w:r>
      <w:r>
        <w:t xml:space="preserve"> percentile is -4.3 dBm, which is approximately 34 dB higher than the current in-band blocking requirement.</w:t>
      </w:r>
    </w:p>
    <w:p w14:paraId="6CE47B8C" w14:textId="7E2A12AA" w:rsidR="0016584C" w:rsidRPr="002A7198" w:rsidRDefault="000F5D99" w:rsidP="0030117C">
      <w:pPr>
        <w:pStyle w:val="Proposal"/>
        <w:numPr>
          <w:ilvl w:val="0"/>
          <w:numId w:val="49"/>
        </w:numPr>
      </w:pPr>
      <w:r>
        <w:t xml:space="preserve"> </w:t>
      </w:r>
      <w:r w:rsidR="0016584C">
        <w:t>Introduce a new in-band blocking requirement for FR1 MR SBFD BS of -4 dBm.</w:t>
      </w:r>
    </w:p>
    <w:p w14:paraId="07B8B0C2" w14:textId="77777777" w:rsidR="003577ED" w:rsidRPr="00814BE6" w:rsidRDefault="003577ED" w:rsidP="0087228D"/>
    <w:p w14:paraId="4C4668FA" w14:textId="3763C3DC" w:rsidR="00713753" w:rsidRPr="00713753" w:rsidRDefault="00713753" w:rsidP="0087228D">
      <w:pPr>
        <w:pStyle w:val="Heading3"/>
      </w:pPr>
      <w:r>
        <w:t>FR2-1 WA BS in-band blocking requirement</w:t>
      </w:r>
    </w:p>
    <w:p w14:paraId="147DBFB5" w14:textId="3E842CD6" w:rsidR="0037371F" w:rsidRDefault="002879C5" w:rsidP="002B1C5D">
      <w:pPr>
        <w:pStyle w:val="Heading4"/>
      </w:pPr>
      <w:r>
        <w:t>Requirement definition</w:t>
      </w:r>
    </w:p>
    <w:p w14:paraId="41E445CD" w14:textId="3EA113D2" w:rsidR="004E1E5F" w:rsidRDefault="004E1E5F" w:rsidP="0013567A">
      <w:r w:rsidRPr="00553DB5">
        <w:t>As captured in the RAN4#</w:t>
      </w:r>
      <w:r w:rsidR="00AA1F55">
        <w:t>11</w:t>
      </w:r>
      <w:r w:rsidR="00FF5DCE">
        <w:t>4</w:t>
      </w:r>
      <w:r w:rsidRPr="00553DB5">
        <w:t xml:space="preserve"> WF, </w:t>
      </w:r>
      <w:r w:rsidR="003A5AD1">
        <w:t>there is an FFS on whether the current FR2-1 WA BS in-band blocking requirements shall be re-used for FR2-1 WA SBFD BS.</w:t>
      </w:r>
      <w:r w:rsidR="0013567A">
        <w:t xml:space="preserve"> In our view, a</w:t>
      </w:r>
      <w:r w:rsidR="00E84B63" w:rsidRPr="00553DB5">
        <w:t>s shown in the results below</w:t>
      </w:r>
      <w:r w:rsidR="00BA70C2" w:rsidRPr="00553DB5">
        <w:t xml:space="preserve"> in </w:t>
      </w:r>
      <w:r w:rsidR="00105758" w:rsidRPr="00553DB5">
        <w:fldChar w:fldCharType="begin"/>
      </w:r>
      <w:r w:rsidR="00105758" w:rsidRPr="00553DB5">
        <w:instrText xml:space="preserve"> REF _Ref189214749 \h </w:instrText>
      </w:r>
      <w:r w:rsidR="00553DB5">
        <w:instrText xml:space="preserve"> \* MERGEFORMAT </w:instrText>
      </w:r>
      <w:r w:rsidR="00105758" w:rsidRPr="00553DB5">
        <w:fldChar w:fldCharType="separate"/>
      </w:r>
      <w:r w:rsidR="00105758" w:rsidRPr="00553DB5">
        <w:t xml:space="preserve">Table </w:t>
      </w:r>
      <w:r w:rsidR="00105758" w:rsidRPr="00553DB5">
        <w:rPr>
          <w:noProof/>
        </w:rPr>
        <w:t>3</w:t>
      </w:r>
      <w:r w:rsidR="00105758" w:rsidRPr="00553DB5">
        <w:fldChar w:fldCharType="end"/>
      </w:r>
      <w:r w:rsidR="00E84B63" w:rsidRPr="00553DB5">
        <w:t xml:space="preserve">, our conclusion is that we can re-use the existing in-band blocking requirements. </w:t>
      </w:r>
      <w:r w:rsidR="00BE19AD" w:rsidRPr="00553DB5">
        <w:t xml:space="preserve">We </w:t>
      </w:r>
      <w:r w:rsidR="00531FE2" w:rsidRPr="00553DB5">
        <w:t xml:space="preserve">rely on the ratio of </w:t>
      </w:r>
      <w:r w:rsidR="00BE19AD" w:rsidRPr="00553DB5">
        <w:t xml:space="preserve">in-band blocking power </w:t>
      </w:r>
      <w:r w:rsidR="00531FE2" w:rsidRPr="00553DB5">
        <w:t xml:space="preserve">versus wanted signal to reach </w:t>
      </w:r>
      <w:r w:rsidR="00DD1934">
        <w:t>such</w:t>
      </w:r>
      <w:r w:rsidR="00531FE2" w:rsidRPr="00553DB5">
        <w:t xml:space="preserve"> conclusion. </w:t>
      </w:r>
      <w:r w:rsidR="00A439AE" w:rsidRPr="00553DB5">
        <w:t xml:space="preserve">From </w:t>
      </w:r>
      <w:r w:rsidR="00553DB5">
        <w:t>Table 10.5.</w:t>
      </w:r>
      <w:r w:rsidR="00C20B46">
        <w:t>2.3-1</w:t>
      </w:r>
      <w:r w:rsidR="00553DB5">
        <w:t xml:space="preserve"> </w:t>
      </w:r>
      <w:r w:rsidR="006F0CA4">
        <w:t xml:space="preserve">in </w:t>
      </w:r>
      <w:r w:rsidR="00553DB5">
        <w:t>TS 38.104,</w:t>
      </w:r>
      <w:r w:rsidR="00A439AE" w:rsidRPr="00553DB5">
        <w:t xml:space="preserve"> we note that</w:t>
      </w:r>
      <w:r w:rsidR="00105758" w:rsidRPr="00553DB5">
        <w:t xml:space="preserve"> </w:t>
      </w:r>
      <w:r w:rsidR="007E3C51" w:rsidRPr="00553DB5">
        <w:t>wanted and interfering signal mean power</w:t>
      </w:r>
      <w:r w:rsidR="00A91896" w:rsidRPr="00553DB5">
        <w:t>s</w:t>
      </w:r>
      <w:r w:rsidR="007E3C51" w:rsidRPr="00553DB5">
        <w:t xml:space="preserve"> are defined rel</w:t>
      </w:r>
      <w:r w:rsidR="004F49F0" w:rsidRPr="00553DB5">
        <w:t xml:space="preserve">ative </w:t>
      </w:r>
      <w:r w:rsidR="007E3C51" w:rsidRPr="00553DB5">
        <w:t xml:space="preserve">to the </w:t>
      </w:r>
      <w:r w:rsidR="00EB21BD" w:rsidRPr="00553DB5">
        <w:t>EIS_</w:t>
      </w:r>
      <w:r w:rsidR="007E3C51" w:rsidRPr="00553DB5">
        <w:t>REFSENS</w:t>
      </w:r>
      <w:r w:rsidR="0039688C" w:rsidRPr="00553DB5">
        <w:t xml:space="preserve"> and EIS_REFSENS_50M</w:t>
      </w:r>
      <w:r w:rsidR="007E3C51" w:rsidRPr="00553DB5">
        <w:t>.</w:t>
      </w:r>
      <w:r w:rsidR="007107E0">
        <w:t xml:space="preserve"> G</w:t>
      </w:r>
      <w:r w:rsidR="00CE0415" w:rsidRPr="00553DB5">
        <w:t xml:space="preserve">iven the relation between EIS_REFSENS and EIS_REFSENS_50M, </w:t>
      </w:r>
      <w:r w:rsidR="00A439AE" w:rsidRPr="00553DB5">
        <w:t xml:space="preserve">we can define the </w:t>
      </w:r>
      <w:r w:rsidR="00573882" w:rsidRPr="00553DB5">
        <w:t>in-band blocking requirements as</w:t>
      </w:r>
      <w:r w:rsidR="00A91896" w:rsidRPr="00553DB5">
        <w:t xml:space="preserve"> the ratio between both signal components. </w:t>
      </w:r>
      <w:r w:rsidR="00CE0415" w:rsidRPr="00553DB5">
        <w:t xml:space="preserve">For instance, </w:t>
      </w:r>
      <w:r w:rsidR="003F5132" w:rsidRPr="00553DB5">
        <w:t xml:space="preserve">the current </w:t>
      </w:r>
      <w:r w:rsidR="00CE0415" w:rsidRPr="00553DB5">
        <w:t>FR2-1</w:t>
      </w:r>
      <w:r w:rsidR="003F5132" w:rsidRPr="00553DB5">
        <w:t xml:space="preserve"> in-band blocking requirement assumes that the </w:t>
      </w:r>
      <w:r w:rsidR="007B7318" w:rsidRPr="00553DB5">
        <w:t xml:space="preserve">OTA </w:t>
      </w:r>
      <w:r w:rsidR="003F5132" w:rsidRPr="00553DB5">
        <w:t xml:space="preserve">interfering signal </w:t>
      </w:r>
      <w:r w:rsidR="007B7318" w:rsidRPr="00553DB5">
        <w:t xml:space="preserve">power </w:t>
      </w:r>
      <w:r w:rsidR="003F5132" w:rsidRPr="00553DB5">
        <w:t xml:space="preserve">is </w:t>
      </w:r>
      <w:r w:rsidR="007B7318" w:rsidRPr="00553DB5">
        <w:t>27 dB higher than the OTA wanted signal power.</w:t>
      </w:r>
    </w:p>
    <w:tbl>
      <w:tblPr>
        <w:tblStyle w:val="TableGrid"/>
        <w:tblW w:w="0" w:type="auto"/>
        <w:tblLook w:val="04A0" w:firstRow="1" w:lastRow="0" w:firstColumn="1" w:lastColumn="0" w:noHBand="0" w:noVBand="1"/>
      </w:tblPr>
      <w:tblGrid>
        <w:gridCol w:w="9629"/>
      </w:tblGrid>
      <w:tr w:rsidR="00553DB5" w14:paraId="2D1E18B9" w14:textId="77777777" w:rsidTr="00553DB5">
        <w:tc>
          <w:tcPr>
            <w:tcW w:w="9629" w:type="dxa"/>
          </w:tcPr>
          <w:p w14:paraId="0EB670E2" w14:textId="0249E396" w:rsidR="0056247E" w:rsidRDefault="0056247E" w:rsidP="00985B69">
            <w:r>
              <w:t xml:space="preserve">[TS 38.104, </w:t>
            </w:r>
            <w:r w:rsidR="00380B25">
              <w:t>Section 10.5.2.3]</w:t>
            </w:r>
          </w:p>
          <w:p w14:paraId="5060D026" w14:textId="5CCF1070" w:rsidR="00553DB5" w:rsidRDefault="00553DB5" w:rsidP="00985B69">
            <w:r>
              <w:rPr>
                <w:noProof/>
              </w:rPr>
              <w:lastRenderedPageBreak/>
              <w:drawing>
                <wp:inline distT="0" distB="0" distL="0" distR="0" wp14:anchorId="18CF0C38" wp14:editId="5A148B6C">
                  <wp:extent cx="6120765" cy="2550160"/>
                  <wp:effectExtent l="0" t="0" r="0" b="2540"/>
                  <wp:docPr id="20374516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451629" name=""/>
                          <pic:cNvPicPr/>
                        </pic:nvPicPr>
                        <pic:blipFill>
                          <a:blip r:embed="rId13"/>
                          <a:stretch>
                            <a:fillRect/>
                          </a:stretch>
                        </pic:blipFill>
                        <pic:spPr>
                          <a:xfrm>
                            <a:off x="0" y="0"/>
                            <a:ext cx="6120765" cy="2550160"/>
                          </a:xfrm>
                          <a:prstGeom prst="rect">
                            <a:avLst/>
                          </a:prstGeom>
                        </pic:spPr>
                      </pic:pic>
                    </a:graphicData>
                  </a:graphic>
                </wp:inline>
              </w:drawing>
            </w:r>
          </w:p>
        </w:tc>
      </w:tr>
    </w:tbl>
    <w:p w14:paraId="4A15532E" w14:textId="77777777" w:rsidR="00553DB5" w:rsidRDefault="00553DB5" w:rsidP="00985B69"/>
    <w:p w14:paraId="5D72DE59" w14:textId="6CA902A1" w:rsidR="00985B69" w:rsidRDefault="00331771" w:rsidP="009905E8">
      <w:pPr>
        <w:pStyle w:val="Proposal"/>
      </w:pPr>
      <w:r>
        <w:t xml:space="preserve"> Use the ratio of interfering signal power </w:t>
      </w:r>
      <w:r w:rsidR="00623154">
        <w:t>and wanted signal power</w:t>
      </w:r>
      <w:r w:rsidR="009905E8">
        <w:t xml:space="preserve"> f</w:t>
      </w:r>
      <w:r w:rsidR="00105758">
        <w:t xml:space="preserve">or the FR2-1 WA BS </w:t>
      </w:r>
      <w:r w:rsidR="009905E8">
        <w:t xml:space="preserve">in-band blocking requirement </w:t>
      </w:r>
      <w:r w:rsidR="00105758">
        <w:t>derivation</w:t>
      </w:r>
      <w:r w:rsidR="0059452C">
        <w:t>.</w:t>
      </w:r>
    </w:p>
    <w:p w14:paraId="16D9AC83" w14:textId="77777777" w:rsidR="00985B69" w:rsidRPr="00985B69" w:rsidRDefault="00985B69" w:rsidP="0087228D"/>
    <w:p w14:paraId="4D7D55F4" w14:textId="5D5F5B11" w:rsidR="002879C5" w:rsidRPr="002879C5" w:rsidRDefault="002879C5" w:rsidP="002879C5">
      <w:pPr>
        <w:pStyle w:val="Heading4"/>
      </w:pPr>
      <w:r>
        <w:t>Analysis of the in-band blocking requirements</w:t>
      </w:r>
    </w:p>
    <w:p w14:paraId="29FD1C17" w14:textId="79D8976B" w:rsidR="00366E5A" w:rsidRPr="00180DF2" w:rsidRDefault="00366E5A" w:rsidP="00366E5A">
      <w:r w:rsidRPr="00180DF2">
        <w:t xml:space="preserve">Table 3 includes absolute in-band blocking power </w:t>
      </w:r>
      <w:r w:rsidR="00E854CD" w:rsidRPr="00180DF2">
        <w:t xml:space="preserve">and wanted signal power as well as </w:t>
      </w:r>
      <w:r w:rsidRPr="00180DF2">
        <w:t>the ratio of in-band blocking power versus wanted signal power at 99</w:t>
      </w:r>
      <w:r w:rsidRPr="00180DF2">
        <w:rPr>
          <w:vertAlign w:val="superscript"/>
        </w:rPr>
        <w:t>th</w:t>
      </w:r>
      <w:r w:rsidRPr="00180DF2">
        <w:t xml:space="preserve"> percentile for the FR2-1 WA SBFD BS at 10% grid shift.</w:t>
      </w:r>
    </w:p>
    <w:p w14:paraId="6E2B6B28" w14:textId="77777777" w:rsidR="00366E5A" w:rsidRPr="00180DF2" w:rsidRDefault="00366E5A" w:rsidP="00366E5A">
      <w:pPr>
        <w:pStyle w:val="Caption"/>
        <w:keepNext/>
        <w:jc w:val="center"/>
      </w:pPr>
      <w:bookmarkStart w:id="3" w:name="_Ref189214749"/>
      <w:r w:rsidRPr="00180DF2">
        <w:t xml:space="preserve">Table </w:t>
      </w:r>
      <w:r w:rsidRPr="00180DF2">
        <w:fldChar w:fldCharType="begin"/>
      </w:r>
      <w:r w:rsidRPr="00180DF2">
        <w:instrText xml:space="preserve"> SEQ Table \* ARABIC </w:instrText>
      </w:r>
      <w:r w:rsidRPr="00180DF2">
        <w:fldChar w:fldCharType="separate"/>
      </w:r>
      <w:r w:rsidRPr="00180DF2">
        <w:rPr>
          <w:noProof/>
        </w:rPr>
        <w:t>3</w:t>
      </w:r>
      <w:r w:rsidRPr="00180DF2">
        <w:fldChar w:fldCharType="end"/>
      </w:r>
      <w:bookmarkEnd w:id="3"/>
      <w:r w:rsidRPr="00180DF2">
        <w:t>. Ratio of in-band blocking power and wanted signal [dBm] for FR2-1 scenarios</w:t>
      </w:r>
    </w:p>
    <w:tbl>
      <w:tblPr>
        <w:tblStyle w:val="TableGrid"/>
        <w:tblW w:w="8344" w:type="dxa"/>
        <w:jc w:val="center"/>
        <w:tblLook w:val="04A0" w:firstRow="1" w:lastRow="0" w:firstColumn="1" w:lastColumn="0" w:noHBand="0" w:noVBand="1"/>
      </w:tblPr>
      <w:tblGrid>
        <w:gridCol w:w="1603"/>
        <w:gridCol w:w="1652"/>
        <w:gridCol w:w="1541"/>
        <w:gridCol w:w="1716"/>
        <w:gridCol w:w="1832"/>
      </w:tblGrid>
      <w:tr w:rsidR="00FE45D0" w:rsidRPr="00180DF2" w14:paraId="6199CA40" w14:textId="77777777" w:rsidTr="0087228D">
        <w:trPr>
          <w:trHeight w:val="327"/>
          <w:jc w:val="center"/>
        </w:trPr>
        <w:tc>
          <w:tcPr>
            <w:tcW w:w="1603" w:type="dxa"/>
            <w:shd w:val="clear" w:color="auto" w:fill="BFBFBF" w:themeFill="background1" w:themeFillShade="BF"/>
          </w:tcPr>
          <w:p w14:paraId="12BABE57" w14:textId="77777777" w:rsidR="00FE45D0" w:rsidRPr="00180DF2" w:rsidRDefault="00FE45D0" w:rsidP="00C0636A">
            <w:pPr>
              <w:rPr>
                <w:b/>
                <w:bCs/>
              </w:rPr>
            </w:pPr>
          </w:p>
        </w:tc>
        <w:tc>
          <w:tcPr>
            <w:tcW w:w="1652" w:type="dxa"/>
          </w:tcPr>
          <w:p w14:paraId="2124DD29" w14:textId="542345F2" w:rsidR="00FE45D0" w:rsidRPr="00180DF2" w:rsidRDefault="00FE45D0" w:rsidP="00C0636A">
            <w:pPr>
              <w:rPr>
                <w:b/>
                <w:bCs/>
              </w:rPr>
            </w:pPr>
            <w:r w:rsidRPr="00180DF2">
              <w:rPr>
                <w:b/>
                <w:bCs/>
                <w:lang w:val="en-US"/>
              </w:rPr>
              <w:t>Interfering signal power at 99</w:t>
            </w:r>
            <w:r w:rsidRPr="00180DF2">
              <w:rPr>
                <w:b/>
                <w:bCs/>
                <w:vertAlign w:val="superscript"/>
                <w:lang w:val="en-US"/>
              </w:rPr>
              <w:t>th</w:t>
            </w:r>
            <w:r w:rsidRPr="00180DF2">
              <w:rPr>
                <w:b/>
                <w:bCs/>
                <w:lang w:val="en-US"/>
              </w:rPr>
              <w:t xml:space="preserve"> percentile</w:t>
            </w:r>
          </w:p>
        </w:tc>
        <w:tc>
          <w:tcPr>
            <w:tcW w:w="1541" w:type="dxa"/>
          </w:tcPr>
          <w:p w14:paraId="1E45214C" w14:textId="63694E77" w:rsidR="00FE45D0" w:rsidRPr="00180DF2" w:rsidRDefault="00FE45D0" w:rsidP="00C0636A">
            <w:pPr>
              <w:rPr>
                <w:b/>
                <w:bCs/>
                <w:lang w:val="en-US"/>
              </w:rPr>
            </w:pPr>
            <w:r w:rsidRPr="00180DF2">
              <w:rPr>
                <w:b/>
                <w:bCs/>
                <w:lang w:val="en-US"/>
              </w:rPr>
              <w:t>Wanted signal power at 99</w:t>
            </w:r>
            <w:r w:rsidRPr="00180DF2">
              <w:rPr>
                <w:b/>
                <w:bCs/>
                <w:vertAlign w:val="superscript"/>
                <w:lang w:val="en-US"/>
              </w:rPr>
              <w:t>th</w:t>
            </w:r>
            <w:r w:rsidRPr="00180DF2">
              <w:rPr>
                <w:b/>
                <w:bCs/>
                <w:lang w:val="en-US"/>
              </w:rPr>
              <w:t xml:space="preserve"> percentile</w:t>
            </w:r>
          </w:p>
        </w:tc>
        <w:tc>
          <w:tcPr>
            <w:tcW w:w="1716" w:type="dxa"/>
          </w:tcPr>
          <w:p w14:paraId="5D1B2B50" w14:textId="181336AB" w:rsidR="00FE45D0" w:rsidRPr="00180DF2" w:rsidRDefault="00FE45D0" w:rsidP="00C0636A">
            <w:pPr>
              <w:rPr>
                <w:b/>
                <w:bCs/>
                <w:lang w:val="en-US"/>
              </w:rPr>
            </w:pPr>
            <w:r w:rsidRPr="00180DF2">
              <w:rPr>
                <w:b/>
                <w:bCs/>
                <w:lang w:val="en-US"/>
              </w:rPr>
              <w:t>Ratio of interfering signal power versus wanted signal at 99</w:t>
            </w:r>
            <w:r w:rsidRPr="00180DF2">
              <w:rPr>
                <w:b/>
                <w:bCs/>
                <w:vertAlign w:val="superscript"/>
                <w:lang w:val="en-US"/>
              </w:rPr>
              <w:t>th</w:t>
            </w:r>
            <w:r w:rsidRPr="00180DF2">
              <w:rPr>
                <w:b/>
                <w:bCs/>
                <w:lang w:val="en-US"/>
              </w:rPr>
              <w:t xml:space="preserve"> percentile</w:t>
            </w:r>
          </w:p>
        </w:tc>
        <w:tc>
          <w:tcPr>
            <w:tcW w:w="1832" w:type="dxa"/>
          </w:tcPr>
          <w:p w14:paraId="76597992" w14:textId="694B19D7" w:rsidR="00FE45D0" w:rsidRPr="00180DF2" w:rsidRDefault="00FE45D0" w:rsidP="00C0636A">
            <w:pPr>
              <w:rPr>
                <w:b/>
                <w:bCs/>
                <w:lang w:val="en-US"/>
              </w:rPr>
            </w:pPr>
            <w:r w:rsidRPr="00180DF2">
              <w:rPr>
                <w:b/>
                <w:bCs/>
                <w:lang w:val="en-US"/>
              </w:rPr>
              <w:t>Current ratio of interfering signal power versus wanted signal in TS 38.104</w:t>
            </w:r>
          </w:p>
        </w:tc>
      </w:tr>
      <w:tr w:rsidR="00FE45D0" w:rsidRPr="00180DF2" w14:paraId="438F7E7E" w14:textId="77777777" w:rsidTr="0087228D">
        <w:trPr>
          <w:trHeight w:val="327"/>
          <w:jc w:val="center"/>
        </w:trPr>
        <w:tc>
          <w:tcPr>
            <w:tcW w:w="1603" w:type="dxa"/>
          </w:tcPr>
          <w:p w14:paraId="63F0EEF6" w14:textId="77777777" w:rsidR="00FE45D0" w:rsidRPr="00180DF2" w:rsidRDefault="00FE45D0" w:rsidP="00C0636A">
            <w:r w:rsidRPr="00180DF2">
              <w:rPr>
                <w:lang w:val="en-US"/>
              </w:rPr>
              <w:t>Scenario 6 (Urban macro FR2)</w:t>
            </w:r>
          </w:p>
        </w:tc>
        <w:tc>
          <w:tcPr>
            <w:tcW w:w="1652" w:type="dxa"/>
          </w:tcPr>
          <w:p w14:paraId="2D0C3AEB" w14:textId="53B09317" w:rsidR="00E5401B" w:rsidRPr="00180DF2" w:rsidRDefault="00FE45D0" w:rsidP="00C0636A">
            <w:r w:rsidRPr="00180DF2">
              <w:t>-</w:t>
            </w:r>
            <w:r w:rsidR="00C13086" w:rsidRPr="0087228D">
              <w:t xml:space="preserve">37.4 </w:t>
            </w:r>
            <w:r w:rsidRPr="00180DF2">
              <w:t>dBm</w:t>
            </w:r>
          </w:p>
        </w:tc>
        <w:tc>
          <w:tcPr>
            <w:tcW w:w="1541" w:type="dxa"/>
          </w:tcPr>
          <w:p w14:paraId="493D2442" w14:textId="0FE337E7" w:rsidR="00FE45D0" w:rsidRPr="00180DF2" w:rsidRDefault="00551857" w:rsidP="00C0636A">
            <w:r w:rsidRPr="0087228D">
              <w:t>-66.1 dBm</w:t>
            </w:r>
          </w:p>
        </w:tc>
        <w:tc>
          <w:tcPr>
            <w:tcW w:w="1716" w:type="dxa"/>
          </w:tcPr>
          <w:p w14:paraId="49A4DE7A" w14:textId="18AE5C01" w:rsidR="00560687" w:rsidRPr="00180DF2" w:rsidRDefault="00560687" w:rsidP="00C0636A">
            <w:r w:rsidRPr="0087228D">
              <w:t>28.7 dB</w:t>
            </w:r>
          </w:p>
        </w:tc>
        <w:tc>
          <w:tcPr>
            <w:tcW w:w="1832" w:type="dxa"/>
          </w:tcPr>
          <w:p w14:paraId="54F7DABE" w14:textId="7AF103CD" w:rsidR="00FE45D0" w:rsidRPr="00180DF2" w:rsidRDefault="00FE45D0" w:rsidP="00C0636A">
            <w:r w:rsidRPr="00180DF2">
              <w:t>FR2-1 WA BS: 27 dB</w:t>
            </w:r>
          </w:p>
        </w:tc>
      </w:tr>
    </w:tbl>
    <w:p w14:paraId="72F48EF2" w14:textId="77777777" w:rsidR="00366E5A" w:rsidRPr="00180DF2" w:rsidRDefault="00366E5A" w:rsidP="00366E5A">
      <w:pPr>
        <w:pStyle w:val="00BodyText"/>
      </w:pPr>
    </w:p>
    <w:p w14:paraId="2B1CDEB0" w14:textId="77777777" w:rsidR="00366E5A" w:rsidRPr="00180DF2" w:rsidRDefault="00366E5A" w:rsidP="00366E5A">
      <w:r w:rsidRPr="00180DF2">
        <w:t>Based on the results above the following is observed:</w:t>
      </w:r>
    </w:p>
    <w:p w14:paraId="0D97DAAF" w14:textId="77777777" w:rsidR="00366E5A" w:rsidRPr="00180DF2" w:rsidRDefault="00366E5A" w:rsidP="00366E5A">
      <w:pPr>
        <w:pStyle w:val="Observation"/>
      </w:pPr>
      <w:r w:rsidRPr="00180DF2">
        <w:t>For FR2-1 WA SBFD BS, the ratio of in-band blocking power versus wanted signal at the 99</w:t>
      </w:r>
      <w:r w:rsidRPr="00180DF2">
        <w:rPr>
          <w:vertAlign w:val="superscript"/>
        </w:rPr>
        <w:t>th</w:t>
      </w:r>
      <w:r w:rsidRPr="00180DF2">
        <w:t xml:space="preserve"> percentile is 30 dB, which is within the limits defined by the current FR2-1 WA BS requirements in TS 38.104.</w:t>
      </w:r>
    </w:p>
    <w:p w14:paraId="15AD2FC3" w14:textId="77777777" w:rsidR="00366E5A" w:rsidRPr="00180DF2" w:rsidRDefault="00366E5A" w:rsidP="00366E5A">
      <w:r w:rsidRPr="00180DF2">
        <w:br/>
        <w:t>We think that there is no need to define new in-band blocking requirements for FR2-1 WA SBFD BS given that the obtained ratio of in-band blocking power versus wanted signal is within the current FR2-1 WA BS requirements.</w:t>
      </w:r>
    </w:p>
    <w:p w14:paraId="300E0A8E" w14:textId="77777777" w:rsidR="00366E5A" w:rsidRPr="00180DF2" w:rsidRDefault="00366E5A" w:rsidP="00366E5A">
      <w:pPr>
        <w:pStyle w:val="Proposal"/>
      </w:pPr>
      <w:r w:rsidRPr="00180DF2">
        <w:t xml:space="preserve"> The current FR2-1 WA BS in-band blocking requirements can be re-used for FR2-1 WA SBFD BS.</w:t>
      </w:r>
    </w:p>
    <w:p w14:paraId="3E6FB6F8" w14:textId="77777777" w:rsidR="00366E5A" w:rsidRPr="00366E5A" w:rsidRDefault="00366E5A" w:rsidP="0087228D"/>
    <w:p w14:paraId="6882996A" w14:textId="569AB77F" w:rsidR="0037371F" w:rsidRPr="006B6C31" w:rsidRDefault="0037371F" w:rsidP="0037371F">
      <w:pPr>
        <w:pStyle w:val="Heading3"/>
      </w:pPr>
      <w:r w:rsidRPr="00B31E63">
        <w:t xml:space="preserve">Clarification on the </w:t>
      </w:r>
      <w:r>
        <w:t>in-band blocking requirement derivation</w:t>
      </w:r>
    </w:p>
    <w:p w14:paraId="75445670" w14:textId="77777777" w:rsidR="0037371F" w:rsidRDefault="0037371F" w:rsidP="0037371F">
      <w:pPr>
        <w:jc w:val="both"/>
        <w:rPr>
          <w:lang w:val="en-US"/>
        </w:rPr>
      </w:pPr>
      <w:r>
        <w:t xml:space="preserve">In the previous RAN4#112 meeting, companies agreed to not account for the SBFD specific co-channel interferences to derive the in-band blocking requirement. In other words, BS self-interference and inter-sector interferences are not considered. </w:t>
      </w:r>
      <w:r w:rsidRPr="34251399">
        <w:rPr>
          <w:lang w:val="en-US"/>
        </w:rPr>
        <w:t xml:space="preserve">However, these interferences also impact the receiver performance since they are also received by the BS LNA. This is an important assumption that should be clearly stated as part of the in-band blocking requirement definition for SBFD-capable BS </w:t>
      </w:r>
      <w:proofErr w:type="gramStart"/>
      <w:r w:rsidRPr="34251399">
        <w:rPr>
          <w:lang w:val="en-US"/>
        </w:rPr>
        <w:t>in order to</w:t>
      </w:r>
      <w:proofErr w:type="gramEnd"/>
      <w:r w:rsidRPr="34251399">
        <w:rPr>
          <w:lang w:val="en-US"/>
        </w:rPr>
        <w:t xml:space="preserve"> avoid possible misunderstandings.</w:t>
      </w:r>
    </w:p>
    <w:p w14:paraId="59B50C35" w14:textId="2901414F" w:rsidR="0037371F" w:rsidRDefault="0037371F" w:rsidP="0037371F">
      <w:pPr>
        <w:pStyle w:val="Proposal"/>
      </w:pPr>
      <w:r>
        <w:lastRenderedPageBreak/>
        <w:t xml:space="preserve"> </w:t>
      </w:r>
      <w:r w:rsidRPr="007D5603">
        <w:t xml:space="preserve">RAN4 </w:t>
      </w:r>
      <w:r>
        <w:t>specifications</w:t>
      </w:r>
      <w:r w:rsidRPr="007D5603">
        <w:t xml:space="preserve"> should include a clear statement </w:t>
      </w:r>
      <w:r>
        <w:t xml:space="preserve">indicating that </w:t>
      </w:r>
      <w:r w:rsidRPr="007D5603">
        <w:t xml:space="preserve">the in-band blocking requirements for SBFD BS are derived </w:t>
      </w:r>
      <w:r>
        <w:t>without accounting for BS self-interference and inter-sector interference.</w:t>
      </w:r>
    </w:p>
    <w:p w14:paraId="11A24179" w14:textId="77777777" w:rsidR="0037371F" w:rsidRPr="00662E89" w:rsidRDefault="0037371F" w:rsidP="0037371F">
      <w:pPr>
        <w:jc w:val="both"/>
        <w:rPr>
          <w:b/>
          <w:bCs/>
          <w:u w:val="single"/>
        </w:rPr>
      </w:pPr>
    </w:p>
    <w:p w14:paraId="18B667DF" w14:textId="77777777" w:rsidR="0037371F" w:rsidRDefault="0037371F" w:rsidP="0037371F">
      <w:pPr>
        <w:pStyle w:val="Heading3"/>
      </w:pPr>
      <w:r w:rsidRPr="00662E89">
        <w:t>ACLR</w:t>
      </w:r>
      <w:r>
        <w:t xml:space="preserve"> and </w:t>
      </w:r>
      <w:r w:rsidRPr="00662E89">
        <w:t>ACS effects</w:t>
      </w:r>
    </w:p>
    <w:p w14:paraId="28BB903C" w14:textId="77777777" w:rsidR="0037371F" w:rsidRPr="008E4966" w:rsidRDefault="0037371F" w:rsidP="0037371F">
      <w:pPr>
        <w:jc w:val="both"/>
      </w:pPr>
      <w:r>
        <w:t xml:space="preserve">One important aspect for the in-band blocking power derivation is whether effects such as ACLR and ACS effects should be included. As described in TR 38.858, Clause E.2.3.1 the </w:t>
      </w:r>
      <w:r w:rsidRPr="00410B6C">
        <w:t xml:space="preserve">DL adjacent channel interference </w:t>
      </w:r>
      <w:r>
        <w:t xml:space="preserve">for the </w:t>
      </w:r>
      <w:r w:rsidRPr="00A12188">
        <w:t xml:space="preserve">in-band blocking </w:t>
      </w:r>
      <w:r>
        <w:t xml:space="preserve">requirement should be measured following the definition of </w:t>
      </w:r>
      <w:r>
        <w:rPr>
          <w:i/>
          <w:iCs/>
        </w:rPr>
        <w:t>I</w:t>
      </w:r>
      <w:r w:rsidRPr="00662E89">
        <w:rPr>
          <w:i/>
          <w:iCs/>
          <w:vertAlign w:val="subscript"/>
        </w:rPr>
        <w:t>ACI</w:t>
      </w:r>
      <w:r>
        <w:t xml:space="preserve">, and it is explicitly mentioned that it does not include the “frequency isolation” aspects. i.e., the ACLR and ACS effects. </w:t>
      </w:r>
    </w:p>
    <w:p w14:paraId="3E990671" w14:textId="4B2F3B2F" w:rsidR="0037371F" w:rsidRDefault="0037371F" w:rsidP="0037371F">
      <w:pPr>
        <w:pStyle w:val="Proposal"/>
      </w:pPr>
      <w:r>
        <w:t xml:space="preserve">RAN4 to agree/clarify that the derivation of the in-band blocking requirement is aligned with the </w:t>
      </w:r>
      <w:r w:rsidRPr="005979AD">
        <w:rPr>
          <w:lang w:val="en-GB"/>
        </w:rPr>
        <w:t xml:space="preserve">definition of </w:t>
      </w:r>
      <w:r w:rsidRPr="00662E89">
        <w:rPr>
          <w:i/>
          <w:iCs/>
          <w:lang w:val="en-GB"/>
        </w:rPr>
        <w:t>I</w:t>
      </w:r>
      <w:r w:rsidRPr="00662E89">
        <w:rPr>
          <w:i/>
          <w:iCs/>
          <w:vertAlign w:val="subscript"/>
          <w:lang w:val="en-GB"/>
        </w:rPr>
        <w:t>ACI</w:t>
      </w:r>
      <w:r w:rsidRPr="005979AD">
        <w:rPr>
          <w:lang w:val="en-GB"/>
        </w:rPr>
        <w:t xml:space="preserve"> </w:t>
      </w:r>
      <w:r>
        <w:rPr>
          <w:lang w:val="en-GB"/>
        </w:rPr>
        <w:t xml:space="preserve">in TR 38.858, Clause E.2.3.1 which does not include </w:t>
      </w:r>
      <w:r>
        <w:t>ACLR and ACS effects.</w:t>
      </w:r>
    </w:p>
    <w:p w14:paraId="1E5A815E" w14:textId="77777777" w:rsidR="00706D33" w:rsidRDefault="00706D33" w:rsidP="00706D33">
      <w:bookmarkStart w:id="4" w:name="OLE_LINK5"/>
      <w:bookmarkStart w:id="5" w:name="_Hlk118714984"/>
    </w:p>
    <w:p w14:paraId="58196636" w14:textId="77D946F4" w:rsidR="00706D33" w:rsidRDefault="00706D33" w:rsidP="00706D33">
      <w:pPr>
        <w:pStyle w:val="Heading2"/>
      </w:pPr>
      <w:r>
        <w:t>ACS Requirement</w:t>
      </w:r>
    </w:p>
    <w:bookmarkEnd w:id="2"/>
    <w:bookmarkEnd w:id="4"/>
    <w:bookmarkEnd w:id="5"/>
    <w:p w14:paraId="1883AA3D" w14:textId="57500386" w:rsidR="00E907F1" w:rsidRDefault="00E907F1" w:rsidP="00E907F1">
      <w:pPr>
        <w:pStyle w:val="B3"/>
        <w:ind w:left="0" w:firstLine="0"/>
        <w:rPr>
          <w:lang w:val="en-US" w:eastAsia="zh-CN"/>
        </w:rPr>
      </w:pPr>
      <w:r>
        <w:rPr>
          <w:lang w:val="en-US" w:eastAsia="zh-CN"/>
        </w:rPr>
        <w:t>The following was agreed in RAN4#11</w:t>
      </w:r>
      <w:r w:rsidR="006E4ED3">
        <w:rPr>
          <w:lang w:val="en-US" w:eastAsia="zh-CN"/>
        </w:rPr>
        <w:t>4</w:t>
      </w:r>
      <w:r>
        <w:rPr>
          <w:lang w:val="en-US" w:eastAsia="zh-CN"/>
        </w:rPr>
        <w:t>:</w:t>
      </w:r>
    </w:p>
    <w:tbl>
      <w:tblPr>
        <w:tblStyle w:val="TableGrid"/>
        <w:tblW w:w="0" w:type="auto"/>
        <w:tblLook w:val="04A0" w:firstRow="1" w:lastRow="0" w:firstColumn="1" w:lastColumn="0" w:noHBand="0" w:noVBand="1"/>
      </w:tblPr>
      <w:tblGrid>
        <w:gridCol w:w="9629"/>
      </w:tblGrid>
      <w:tr w:rsidR="00E907F1" w14:paraId="0E676091" w14:textId="77777777" w:rsidTr="00E907F1">
        <w:tc>
          <w:tcPr>
            <w:tcW w:w="9629" w:type="dxa"/>
          </w:tcPr>
          <w:p w14:paraId="405848A4" w14:textId="77777777" w:rsidR="006E4ED3" w:rsidRDefault="006E4ED3" w:rsidP="006E4ED3">
            <w:pPr>
              <w:rPr>
                <w:rFonts w:eastAsiaTheme="minorEastAsia"/>
                <w:b/>
                <w:bCs/>
              </w:rPr>
            </w:pPr>
            <w:r>
              <w:rPr>
                <w:rFonts w:eastAsiaTheme="minorEastAsia"/>
                <w:b/>
                <w:bCs/>
              </w:rPr>
              <w:t>WF</w:t>
            </w:r>
            <w:r w:rsidRPr="00BC4B28">
              <w:rPr>
                <w:rFonts w:eastAsiaTheme="minorEastAsia"/>
                <w:b/>
                <w:bCs/>
              </w:rPr>
              <w:t xml:space="preserve">: </w:t>
            </w:r>
          </w:p>
          <w:p w14:paraId="15E78E74" w14:textId="77777777" w:rsidR="006E4ED3" w:rsidRPr="006E4ED3" w:rsidRDefault="006E4ED3" w:rsidP="006E4ED3">
            <w:pPr>
              <w:pStyle w:val="ListParagraph"/>
              <w:numPr>
                <w:ilvl w:val="0"/>
                <w:numId w:val="31"/>
              </w:numPr>
              <w:overflowPunct w:val="0"/>
              <w:autoSpaceDE w:val="0"/>
              <w:autoSpaceDN w:val="0"/>
              <w:adjustRightInd w:val="0"/>
              <w:spacing w:after="180"/>
              <w:contextualSpacing w:val="0"/>
              <w:textAlignment w:val="baseline"/>
              <w:rPr>
                <w:sz w:val="20"/>
                <w:szCs w:val="20"/>
                <w:lang w:val="en-US"/>
              </w:rPr>
            </w:pPr>
            <w:r w:rsidRPr="006E4ED3">
              <w:rPr>
                <w:sz w:val="20"/>
                <w:szCs w:val="20"/>
                <w:lang w:val="en-US"/>
              </w:rPr>
              <w:t>FFS on the following proposals.</w:t>
            </w:r>
          </w:p>
          <w:p w14:paraId="6F50A791" w14:textId="77777777" w:rsidR="006E4ED3" w:rsidRPr="006E4ED3" w:rsidRDefault="006E4ED3" w:rsidP="006E4ED3">
            <w:pPr>
              <w:pStyle w:val="ListParagraph"/>
              <w:numPr>
                <w:ilvl w:val="1"/>
                <w:numId w:val="31"/>
              </w:numPr>
              <w:spacing w:after="120" w:line="259" w:lineRule="auto"/>
              <w:contextualSpacing w:val="0"/>
              <w:rPr>
                <w:sz w:val="20"/>
                <w:szCs w:val="20"/>
                <w:lang w:val="en-US"/>
              </w:rPr>
            </w:pPr>
            <w:r w:rsidRPr="006E4ED3">
              <w:rPr>
                <w:sz w:val="20"/>
                <w:szCs w:val="20"/>
                <w:lang w:val="en-US"/>
              </w:rPr>
              <w:t>Proposal 1: Prioritize discussing the scenarios under non-colocation case first.</w:t>
            </w:r>
          </w:p>
          <w:p w14:paraId="0439650F" w14:textId="77777777" w:rsidR="006E4ED3" w:rsidRPr="006E4ED3" w:rsidRDefault="006E4ED3" w:rsidP="006E4ED3">
            <w:pPr>
              <w:pStyle w:val="ListParagraph"/>
              <w:numPr>
                <w:ilvl w:val="1"/>
                <w:numId w:val="31"/>
              </w:numPr>
              <w:spacing w:after="120" w:line="259" w:lineRule="auto"/>
              <w:contextualSpacing w:val="0"/>
              <w:rPr>
                <w:sz w:val="20"/>
                <w:szCs w:val="20"/>
                <w:lang w:val="en-US"/>
              </w:rPr>
            </w:pPr>
            <w:r w:rsidRPr="006E4ED3">
              <w:rPr>
                <w:sz w:val="20"/>
                <w:szCs w:val="20"/>
                <w:lang w:val="en-US"/>
              </w:rPr>
              <w:t>Proposal</w:t>
            </w:r>
            <w:r w:rsidRPr="006E4ED3">
              <w:rPr>
                <w:rFonts w:hint="eastAsia"/>
                <w:sz w:val="20"/>
                <w:szCs w:val="20"/>
                <w:lang w:val="en-US"/>
              </w:rPr>
              <w:t xml:space="preserve"> </w:t>
            </w:r>
            <w:r w:rsidRPr="006E4ED3">
              <w:rPr>
                <w:sz w:val="20"/>
                <w:szCs w:val="20"/>
                <w:lang w:val="en-US"/>
              </w:rPr>
              <w:t>2</w:t>
            </w:r>
            <w:r w:rsidRPr="006E4ED3">
              <w:rPr>
                <w:rFonts w:hint="eastAsia"/>
                <w:sz w:val="20"/>
                <w:szCs w:val="20"/>
                <w:lang w:val="en-US"/>
              </w:rPr>
              <w:t xml:space="preserve">: </w:t>
            </w:r>
            <w:r w:rsidRPr="006E4ED3">
              <w:rPr>
                <w:sz w:val="20"/>
                <w:szCs w:val="20"/>
                <w:lang w:val="en-US"/>
              </w:rPr>
              <w:t>The same definition of ACS could be reused for SBFD, and the interference level of [9] dB offset should be further checked</w:t>
            </w:r>
            <w:r w:rsidRPr="006E4ED3">
              <w:rPr>
                <w:rFonts w:hint="eastAsia"/>
                <w:sz w:val="20"/>
                <w:szCs w:val="20"/>
                <w:lang w:val="en-US"/>
              </w:rPr>
              <w:t>.</w:t>
            </w:r>
          </w:p>
          <w:p w14:paraId="28E69BD6" w14:textId="77777777" w:rsidR="006E4ED3" w:rsidRPr="006E4ED3" w:rsidRDefault="006E4ED3" w:rsidP="006E4ED3">
            <w:pPr>
              <w:pStyle w:val="ListParagraph"/>
              <w:numPr>
                <w:ilvl w:val="1"/>
                <w:numId w:val="31"/>
              </w:numPr>
              <w:spacing w:after="120" w:line="259" w:lineRule="auto"/>
              <w:contextualSpacing w:val="0"/>
              <w:rPr>
                <w:sz w:val="20"/>
                <w:szCs w:val="20"/>
                <w:lang w:val="en-US"/>
              </w:rPr>
            </w:pPr>
            <w:r w:rsidRPr="006E4ED3">
              <w:rPr>
                <w:rFonts w:hint="eastAsia"/>
                <w:sz w:val="20"/>
                <w:szCs w:val="20"/>
                <w:lang w:val="en-US"/>
              </w:rPr>
              <w:t>P</w:t>
            </w:r>
            <w:r w:rsidRPr="006E4ED3">
              <w:rPr>
                <w:sz w:val="20"/>
                <w:szCs w:val="20"/>
                <w:lang w:val="en-US"/>
              </w:rPr>
              <w:t>roposal 3: The definition of ACS is reused for SBFD. The interference level keeps 9 dB offset to the general in-band blocking interference level defined for SBFD.</w:t>
            </w:r>
          </w:p>
          <w:p w14:paraId="31F51ABD" w14:textId="77777777" w:rsidR="006E4ED3" w:rsidRPr="006E4ED3" w:rsidRDefault="006E4ED3" w:rsidP="006E4ED3">
            <w:pPr>
              <w:pStyle w:val="ListParagraph"/>
              <w:numPr>
                <w:ilvl w:val="1"/>
                <w:numId w:val="31"/>
              </w:numPr>
              <w:spacing w:after="120" w:line="259" w:lineRule="auto"/>
              <w:contextualSpacing w:val="0"/>
              <w:rPr>
                <w:sz w:val="20"/>
                <w:szCs w:val="20"/>
                <w:lang w:val="en-US"/>
              </w:rPr>
            </w:pPr>
            <w:r w:rsidRPr="006E4ED3">
              <w:rPr>
                <w:rFonts w:hint="eastAsia"/>
                <w:sz w:val="20"/>
                <w:szCs w:val="20"/>
                <w:lang w:val="en-US"/>
              </w:rPr>
              <w:t>P</w:t>
            </w:r>
            <w:r w:rsidRPr="006E4ED3">
              <w:rPr>
                <w:sz w:val="20"/>
                <w:szCs w:val="20"/>
                <w:lang w:val="en-US"/>
              </w:rPr>
              <w:t xml:space="preserve">roposal 4: </w:t>
            </w:r>
            <w:r w:rsidRPr="006E4ED3">
              <w:rPr>
                <w:color w:val="000000" w:themeColor="text1"/>
                <w:sz w:val="20"/>
                <w:szCs w:val="20"/>
                <w:lang w:val="en-US"/>
              </w:rPr>
              <w:t>It is needed to determine whether interference signal level of BS to BS can be defined as ACS interference signal level.</w:t>
            </w:r>
          </w:p>
          <w:p w14:paraId="230F8EC4" w14:textId="77777777" w:rsidR="006E4ED3" w:rsidRPr="006E4ED3" w:rsidRDefault="006E4ED3" w:rsidP="006E4ED3">
            <w:pPr>
              <w:pStyle w:val="ListParagraph"/>
              <w:numPr>
                <w:ilvl w:val="1"/>
                <w:numId w:val="31"/>
              </w:numPr>
              <w:spacing w:after="120" w:line="259" w:lineRule="auto"/>
              <w:contextualSpacing w:val="0"/>
              <w:rPr>
                <w:sz w:val="20"/>
                <w:szCs w:val="20"/>
                <w:lang w:val="en-US"/>
              </w:rPr>
            </w:pPr>
            <w:bookmarkStart w:id="6" w:name="_Toc181956193"/>
            <w:r w:rsidRPr="006E4ED3">
              <w:rPr>
                <w:rFonts w:hint="eastAsia"/>
                <w:sz w:val="20"/>
                <w:szCs w:val="20"/>
                <w:lang w:val="en-US"/>
              </w:rPr>
              <w:t>P</w:t>
            </w:r>
            <w:r w:rsidRPr="006E4ED3">
              <w:rPr>
                <w:sz w:val="20"/>
                <w:szCs w:val="20"/>
                <w:lang w:val="en-US"/>
              </w:rPr>
              <w:t xml:space="preserve">roposal 5: </w:t>
            </w:r>
            <w:r w:rsidRPr="006E4ED3">
              <w:rPr>
                <w:sz w:val="20"/>
                <w:szCs w:val="20"/>
                <w:lang w:val="en-US" w:eastAsia="ja-JP"/>
              </w:rPr>
              <w:t>The requirement level of ACS should be derived from the BS-BS co-existence simulation results obtained in SI, instead of keeping 9 dB offset to the general in-band blocking interference level defined for SBFD</w:t>
            </w:r>
            <w:r w:rsidRPr="006E4ED3">
              <w:rPr>
                <w:rFonts w:eastAsiaTheme="minorEastAsia"/>
                <w:sz w:val="20"/>
                <w:szCs w:val="20"/>
                <w:lang w:val="en-US"/>
              </w:rPr>
              <w:t>.</w:t>
            </w:r>
            <w:bookmarkEnd w:id="6"/>
          </w:p>
          <w:p w14:paraId="26E4C155" w14:textId="37B823EF" w:rsidR="006E4ED3" w:rsidRPr="006E4ED3" w:rsidRDefault="006E4ED3" w:rsidP="006E4ED3">
            <w:pPr>
              <w:pStyle w:val="ListParagraph"/>
              <w:numPr>
                <w:ilvl w:val="1"/>
                <w:numId w:val="31"/>
              </w:numPr>
              <w:spacing w:after="120" w:line="259" w:lineRule="auto"/>
              <w:contextualSpacing w:val="0"/>
              <w:rPr>
                <w:sz w:val="20"/>
                <w:szCs w:val="20"/>
                <w:lang w:val="en-US"/>
              </w:rPr>
            </w:pPr>
            <w:r w:rsidRPr="006E4ED3">
              <w:rPr>
                <w:rFonts w:hint="eastAsia"/>
                <w:sz w:val="20"/>
                <w:szCs w:val="20"/>
                <w:lang w:val="en-US"/>
              </w:rPr>
              <w:t>P</w:t>
            </w:r>
            <w:r w:rsidRPr="006E4ED3">
              <w:rPr>
                <w:sz w:val="20"/>
                <w:szCs w:val="20"/>
                <w:lang w:val="en-US"/>
              </w:rPr>
              <w:t xml:space="preserve">roposal 6: </w:t>
            </w:r>
            <w:bookmarkStart w:id="7" w:name="_Toc189813542"/>
            <w:r w:rsidRPr="006E4ED3">
              <w:rPr>
                <w:sz w:val="20"/>
                <w:szCs w:val="20"/>
                <w:lang w:val="en-US" w:eastAsia="ja-JP"/>
              </w:rPr>
              <w:t>Derive ACS requirement level based on the simulation results using 5% GS in SI</w:t>
            </w:r>
            <w:bookmarkEnd w:id="7"/>
            <w:r w:rsidRPr="006E4ED3">
              <w:rPr>
                <w:rFonts w:eastAsiaTheme="minorEastAsia"/>
                <w:sz w:val="20"/>
                <w:szCs w:val="20"/>
                <w:lang w:val="en-US"/>
              </w:rPr>
              <w:t>.</w:t>
            </w:r>
          </w:p>
          <w:p w14:paraId="467EED6E" w14:textId="57EB58DF" w:rsidR="00E907F1" w:rsidRPr="006E4ED3" w:rsidRDefault="006E4ED3" w:rsidP="006E4ED3">
            <w:pPr>
              <w:pStyle w:val="ListParagraph"/>
              <w:numPr>
                <w:ilvl w:val="1"/>
                <w:numId w:val="31"/>
              </w:numPr>
              <w:spacing w:after="120" w:line="259" w:lineRule="auto"/>
              <w:contextualSpacing w:val="0"/>
              <w:rPr>
                <w:lang w:val="en-US"/>
              </w:rPr>
            </w:pPr>
            <w:r w:rsidRPr="006E4ED3">
              <w:rPr>
                <w:rFonts w:hint="eastAsia"/>
                <w:sz w:val="20"/>
                <w:szCs w:val="20"/>
                <w:lang w:val="en-US"/>
              </w:rPr>
              <w:t>P</w:t>
            </w:r>
            <w:r w:rsidRPr="006E4ED3">
              <w:rPr>
                <w:sz w:val="20"/>
                <w:szCs w:val="20"/>
                <w:lang w:val="en-US"/>
              </w:rPr>
              <w:t xml:space="preserve">roposal 7: The OTA sensitivity degradation should be </w:t>
            </w:r>
            <w:proofErr w:type="gramStart"/>
            <w:r w:rsidRPr="006E4ED3">
              <w:rPr>
                <w:sz w:val="20"/>
                <w:szCs w:val="20"/>
                <w:lang w:val="en-US"/>
              </w:rPr>
              <w:t>taken into account</w:t>
            </w:r>
            <w:proofErr w:type="gramEnd"/>
            <w:r w:rsidRPr="006E4ED3">
              <w:rPr>
                <w:sz w:val="20"/>
                <w:szCs w:val="20"/>
                <w:lang w:val="en-US"/>
              </w:rPr>
              <w:t xml:space="preserve"> for the baseline REFSENS for OTA ACS requirement and should not be taken into account when testing conducted ACS.</w:t>
            </w:r>
          </w:p>
        </w:tc>
      </w:tr>
    </w:tbl>
    <w:p w14:paraId="521D27B9" w14:textId="77777777" w:rsidR="00E907F1" w:rsidRDefault="00E907F1" w:rsidP="00E907F1">
      <w:pPr>
        <w:pStyle w:val="B3"/>
        <w:ind w:left="0" w:firstLine="0"/>
        <w:rPr>
          <w:lang w:val="en-US" w:eastAsia="zh-CN"/>
        </w:rPr>
      </w:pPr>
    </w:p>
    <w:p w14:paraId="4B028286" w14:textId="6EBA9434" w:rsidR="002A1DCB" w:rsidRDefault="0050183F">
      <w:pPr>
        <w:overflowPunct/>
        <w:spacing w:after="0"/>
        <w:textAlignment w:val="auto"/>
        <w:rPr>
          <w:lang w:eastAsia="zh-CN"/>
        </w:rPr>
      </w:pPr>
      <w:r>
        <w:t>Adjacent channel selectivity is a</w:t>
      </w:r>
      <w:r w:rsidR="00C26680">
        <w:t>n important</w:t>
      </w:r>
      <w:r>
        <w:t xml:space="preserve"> measure of the receiver's ability to receive a wanted</w:t>
      </w:r>
      <w:r w:rsidR="002A1DCB">
        <w:t xml:space="preserve"> </w:t>
      </w:r>
      <w:r>
        <w:t xml:space="preserve">signal </w:t>
      </w:r>
      <w:r w:rsidR="00D00C74">
        <w:t>with interfering signal in the adjacent channel</w:t>
      </w:r>
      <w:r w:rsidR="00B301C1">
        <w:t>.</w:t>
      </w:r>
      <w:r>
        <w:t xml:space="preserve"> </w:t>
      </w:r>
      <w:r w:rsidR="00D24B61">
        <w:rPr>
          <w:lang w:val="en-US" w:eastAsia="zh-CN"/>
        </w:rPr>
        <w:t>In our view, t</w:t>
      </w:r>
      <w:r w:rsidR="007F07A5">
        <w:rPr>
          <w:lang w:val="en-US" w:eastAsia="zh-CN"/>
        </w:rPr>
        <w:t>he definition of ACS can be reused for SBFD</w:t>
      </w:r>
      <w:r w:rsidR="00A05E4F">
        <w:rPr>
          <w:lang w:val="en-US" w:eastAsia="zh-CN"/>
        </w:rPr>
        <w:t>.</w:t>
      </w:r>
      <w:r w:rsidR="00EE70AD">
        <w:rPr>
          <w:lang w:val="en-US" w:eastAsia="zh-CN"/>
        </w:rPr>
        <w:t xml:space="preserve"> T</w:t>
      </w:r>
      <w:r w:rsidR="00B60ED6">
        <w:rPr>
          <w:lang w:val="en-US" w:eastAsia="zh-CN"/>
        </w:rPr>
        <w:t>he general in-band blocking interference level defined f</w:t>
      </w:r>
      <w:r w:rsidR="00C43CB0">
        <w:rPr>
          <w:lang w:val="en-US" w:eastAsia="zh-CN"/>
        </w:rPr>
        <w:t xml:space="preserve">or SBFD </w:t>
      </w:r>
      <w:r w:rsidR="004A5D1D">
        <w:rPr>
          <w:lang w:val="en-US" w:eastAsia="zh-CN"/>
        </w:rPr>
        <w:t>with interference level of 9dB offset should be used</w:t>
      </w:r>
      <w:r w:rsidR="3165BEA6" w:rsidRPr="2545E3BD">
        <w:rPr>
          <w:lang w:val="en-US" w:eastAsia="zh-CN"/>
        </w:rPr>
        <w:t xml:space="preserve"> to define the interfering signal power level for the ACS requirement</w:t>
      </w:r>
      <w:r w:rsidR="00D24B61" w:rsidRPr="2545E3BD">
        <w:rPr>
          <w:lang w:val="en-US" w:eastAsia="zh-CN"/>
        </w:rPr>
        <w:t>.</w:t>
      </w:r>
      <w:r w:rsidR="002E1011" w:rsidRPr="2545E3BD">
        <w:rPr>
          <w:lang w:eastAsia="zh-CN"/>
        </w:rPr>
        <w:t xml:space="preserve"> </w:t>
      </w:r>
    </w:p>
    <w:p w14:paraId="54F4D069" w14:textId="66AD25DE" w:rsidR="00C46D4E" w:rsidRDefault="00D67D8B" w:rsidP="002C6489">
      <w:pPr>
        <w:pStyle w:val="Proposal"/>
        <w:rPr>
          <w:lang w:eastAsia="zh-CN"/>
        </w:rPr>
      </w:pPr>
      <w:r>
        <w:rPr>
          <w:lang w:eastAsia="zh-CN"/>
        </w:rPr>
        <w:t xml:space="preserve">RAN4 to agree that definition of ACS is </w:t>
      </w:r>
      <w:r w:rsidR="00AF42C1">
        <w:rPr>
          <w:lang w:eastAsia="zh-CN"/>
        </w:rPr>
        <w:t xml:space="preserve">reused for </w:t>
      </w:r>
      <w:proofErr w:type="gramStart"/>
      <w:r w:rsidR="00AF42C1">
        <w:rPr>
          <w:lang w:eastAsia="zh-CN"/>
        </w:rPr>
        <w:t>SBFD</w:t>
      </w:r>
      <w:proofErr w:type="gramEnd"/>
      <w:r w:rsidR="00AF42C1">
        <w:rPr>
          <w:lang w:eastAsia="zh-CN"/>
        </w:rPr>
        <w:t xml:space="preserve"> and the </w:t>
      </w:r>
      <w:r w:rsidR="75FABDD6" w:rsidRPr="2545E3BD">
        <w:rPr>
          <w:lang w:eastAsia="zh-CN"/>
        </w:rPr>
        <w:t>interfering sig</w:t>
      </w:r>
      <w:r w:rsidR="00061B51">
        <w:rPr>
          <w:lang w:eastAsia="zh-CN"/>
        </w:rPr>
        <w:t>n</w:t>
      </w:r>
      <w:r w:rsidR="75FABDD6" w:rsidRPr="2545E3BD">
        <w:rPr>
          <w:lang w:eastAsia="zh-CN"/>
        </w:rPr>
        <w:t>al power level</w:t>
      </w:r>
      <w:r w:rsidR="00AF42C1">
        <w:rPr>
          <w:lang w:eastAsia="zh-CN"/>
        </w:rPr>
        <w:t xml:space="preserve"> keeps 9dB offset </w:t>
      </w:r>
      <w:r w:rsidR="004C199F">
        <w:rPr>
          <w:lang w:eastAsia="zh-CN"/>
        </w:rPr>
        <w:t>to the in-band blocking interference level</w:t>
      </w:r>
      <w:r w:rsidR="5A58F293" w:rsidRPr="2545E3BD">
        <w:rPr>
          <w:lang w:eastAsia="zh-CN"/>
        </w:rPr>
        <w:t xml:space="preserve"> defined for SBFD</w:t>
      </w:r>
      <w:r w:rsidR="004C199F">
        <w:rPr>
          <w:lang w:eastAsia="zh-CN"/>
        </w:rPr>
        <w:t>.</w:t>
      </w:r>
    </w:p>
    <w:p w14:paraId="2E48B882" w14:textId="77777777" w:rsidR="002A1DCB" w:rsidRPr="002A1DCB" w:rsidRDefault="002A1DCB" w:rsidP="0087228D">
      <w:pPr>
        <w:pStyle w:val="00BodyText"/>
        <w:rPr>
          <w:lang w:eastAsia="zh-CN"/>
        </w:rPr>
      </w:pPr>
    </w:p>
    <w:p w14:paraId="4BC89198" w14:textId="1C33077A" w:rsidR="00F731A6" w:rsidRDefault="00F731A6" w:rsidP="00E907F1">
      <w:pPr>
        <w:pStyle w:val="Heading2"/>
      </w:pPr>
      <w:r>
        <w:t>RX intermodulation</w:t>
      </w:r>
    </w:p>
    <w:p w14:paraId="7CF73D34" w14:textId="77777777" w:rsidR="002A1DCB" w:rsidRPr="002A1DCB" w:rsidRDefault="002A1DCB" w:rsidP="0087228D"/>
    <w:p w14:paraId="0059E900" w14:textId="681369A3" w:rsidR="00E907F1" w:rsidRDefault="00E907F1" w:rsidP="0087228D">
      <w:pPr>
        <w:pStyle w:val="Heading3"/>
      </w:pPr>
      <w:r w:rsidRPr="00193A05">
        <w:lastRenderedPageBreak/>
        <w:t>Necessity of New RX intermodulation requirement with 1 interfering signal</w:t>
      </w:r>
    </w:p>
    <w:p w14:paraId="28AD178F" w14:textId="13096084" w:rsidR="00E907F1" w:rsidRDefault="00E907F1" w:rsidP="00E907F1">
      <w:pPr>
        <w:pStyle w:val="B3"/>
        <w:ind w:left="0" w:firstLine="0"/>
        <w:rPr>
          <w:lang w:val="en-US" w:eastAsia="zh-CN"/>
        </w:rPr>
      </w:pPr>
      <w:r>
        <w:rPr>
          <w:lang w:val="en-US" w:eastAsia="zh-CN"/>
        </w:rPr>
        <w:t>The following was agreed in RAN4#11</w:t>
      </w:r>
      <w:r w:rsidR="006E4ED3">
        <w:rPr>
          <w:lang w:val="en-US" w:eastAsia="zh-CN"/>
        </w:rPr>
        <w:t>4</w:t>
      </w:r>
      <w:r>
        <w:rPr>
          <w:lang w:val="en-US" w:eastAsia="zh-CN"/>
        </w:rPr>
        <w:t>:</w:t>
      </w:r>
    </w:p>
    <w:tbl>
      <w:tblPr>
        <w:tblStyle w:val="TableGrid"/>
        <w:tblW w:w="0" w:type="auto"/>
        <w:tblLook w:val="04A0" w:firstRow="1" w:lastRow="0" w:firstColumn="1" w:lastColumn="0" w:noHBand="0" w:noVBand="1"/>
      </w:tblPr>
      <w:tblGrid>
        <w:gridCol w:w="9629"/>
      </w:tblGrid>
      <w:tr w:rsidR="00E907F1" w14:paraId="70B5AA0F" w14:textId="77777777" w:rsidTr="00E907F1">
        <w:tc>
          <w:tcPr>
            <w:tcW w:w="9629" w:type="dxa"/>
          </w:tcPr>
          <w:p w14:paraId="3C08D99C" w14:textId="77777777" w:rsidR="006E4ED3" w:rsidRPr="006E4ED3" w:rsidRDefault="006E4ED3" w:rsidP="006E4ED3">
            <w:pPr>
              <w:rPr>
                <w:rFonts w:eastAsiaTheme="minorEastAsia"/>
                <w:b/>
                <w:bCs/>
              </w:rPr>
            </w:pPr>
            <w:r w:rsidRPr="006E4ED3">
              <w:rPr>
                <w:rFonts w:eastAsiaTheme="minorEastAsia"/>
                <w:b/>
                <w:bCs/>
              </w:rPr>
              <w:t xml:space="preserve">WF: </w:t>
            </w:r>
          </w:p>
          <w:p w14:paraId="3A910300" w14:textId="77777777" w:rsidR="006E4ED3" w:rsidRPr="006E4ED3" w:rsidRDefault="006E4ED3" w:rsidP="006E4ED3">
            <w:pPr>
              <w:pStyle w:val="ListParagraph"/>
              <w:numPr>
                <w:ilvl w:val="0"/>
                <w:numId w:val="31"/>
              </w:numPr>
              <w:overflowPunct w:val="0"/>
              <w:autoSpaceDE w:val="0"/>
              <w:autoSpaceDN w:val="0"/>
              <w:adjustRightInd w:val="0"/>
              <w:spacing w:after="180"/>
              <w:contextualSpacing w:val="0"/>
              <w:textAlignment w:val="baseline"/>
              <w:rPr>
                <w:sz w:val="20"/>
                <w:szCs w:val="20"/>
                <w:lang w:val="en-US"/>
              </w:rPr>
            </w:pPr>
            <w:r w:rsidRPr="006E4ED3">
              <w:rPr>
                <w:sz w:val="20"/>
                <w:szCs w:val="20"/>
                <w:lang w:val="en-US"/>
              </w:rPr>
              <w:t>FFS on the following options.</w:t>
            </w:r>
          </w:p>
          <w:p w14:paraId="682CDBDB" w14:textId="77777777" w:rsidR="006E4ED3" w:rsidRPr="006E4ED3" w:rsidRDefault="006E4ED3" w:rsidP="006E4ED3">
            <w:pPr>
              <w:pStyle w:val="ListParagraph"/>
              <w:numPr>
                <w:ilvl w:val="1"/>
                <w:numId w:val="31"/>
              </w:numPr>
              <w:overflowPunct w:val="0"/>
              <w:autoSpaceDE w:val="0"/>
              <w:autoSpaceDN w:val="0"/>
              <w:adjustRightInd w:val="0"/>
              <w:spacing w:after="120" w:line="259" w:lineRule="auto"/>
              <w:contextualSpacing w:val="0"/>
              <w:textAlignment w:val="baseline"/>
              <w:rPr>
                <w:sz w:val="20"/>
                <w:szCs w:val="20"/>
                <w:lang w:val="en-US"/>
              </w:rPr>
            </w:pPr>
            <w:r w:rsidRPr="006E4ED3">
              <w:rPr>
                <w:sz w:val="20"/>
                <w:szCs w:val="20"/>
                <w:lang w:val="en-US"/>
              </w:rPr>
              <w:t xml:space="preserve">Option 1: IMD requirement for single interfering signal scenario is not needed. </w:t>
            </w:r>
            <w:bookmarkStart w:id="8" w:name="_Toc142657559"/>
            <w:bookmarkStart w:id="9" w:name="_Toc163121804"/>
            <w:bookmarkStart w:id="10" w:name="_Toc163122037"/>
            <w:bookmarkStart w:id="11" w:name="_Toc173767416"/>
            <w:r w:rsidRPr="006E4ED3">
              <w:rPr>
                <w:sz w:val="20"/>
                <w:szCs w:val="20"/>
                <w:lang w:val="en-US"/>
              </w:rPr>
              <w:t>Such a requirement is implicitly captured by the SBFD RX blocking requirement.</w:t>
            </w:r>
            <w:bookmarkEnd w:id="8"/>
            <w:bookmarkEnd w:id="9"/>
            <w:bookmarkEnd w:id="10"/>
            <w:bookmarkEnd w:id="11"/>
          </w:p>
          <w:p w14:paraId="2B18C7CC" w14:textId="69B4E134" w:rsidR="00E907F1" w:rsidRPr="006E4ED3" w:rsidRDefault="006E4ED3" w:rsidP="006E4ED3">
            <w:pPr>
              <w:pStyle w:val="ListParagraph"/>
              <w:numPr>
                <w:ilvl w:val="1"/>
                <w:numId w:val="31"/>
              </w:numPr>
              <w:overflowPunct w:val="0"/>
              <w:autoSpaceDE w:val="0"/>
              <w:autoSpaceDN w:val="0"/>
              <w:adjustRightInd w:val="0"/>
              <w:spacing w:after="120" w:line="259" w:lineRule="auto"/>
              <w:contextualSpacing w:val="0"/>
              <w:textAlignment w:val="baseline"/>
              <w:rPr>
                <w:lang w:val="en-US"/>
              </w:rPr>
            </w:pPr>
            <w:r w:rsidRPr="006E4ED3">
              <w:rPr>
                <w:sz w:val="20"/>
                <w:szCs w:val="20"/>
                <w:lang w:val="en-US"/>
              </w:rPr>
              <w:t>Option 2: RAN4 to consider adjusting current RX IMD requirement with interfering signals mean power levels and frequencies.</w:t>
            </w:r>
          </w:p>
        </w:tc>
      </w:tr>
    </w:tbl>
    <w:p w14:paraId="291AC497" w14:textId="2E90AA57" w:rsidR="00E907F1" w:rsidRDefault="00E907F1" w:rsidP="00E907F1">
      <w:pPr>
        <w:rPr>
          <w:lang w:val="en-US"/>
        </w:rPr>
      </w:pPr>
    </w:p>
    <w:p w14:paraId="072E5592" w14:textId="054854A5" w:rsidR="001D7ADD" w:rsidRDefault="001301FA" w:rsidP="00E970F7">
      <w:pPr>
        <w:rPr>
          <w:lang w:val="en-US"/>
        </w:rPr>
      </w:pPr>
      <w:r>
        <w:rPr>
          <w:lang w:val="en-US"/>
        </w:rPr>
        <w:t>T</w:t>
      </w:r>
      <w:r w:rsidR="00952965" w:rsidRPr="73CCFC62">
        <w:rPr>
          <w:lang w:val="en-US"/>
        </w:rPr>
        <w:t>he proposed</w:t>
      </w:r>
      <w:r w:rsidR="00566061" w:rsidRPr="73CCFC62">
        <w:rPr>
          <w:lang w:val="en-US"/>
        </w:rPr>
        <w:t xml:space="preserve"> n</w:t>
      </w:r>
      <w:r w:rsidR="006469C1" w:rsidRPr="73CCFC62">
        <w:rPr>
          <w:lang w:val="en-US"/>
        </w:rPr>
        <w:t xml:space="preserve">ew RX intermodulation scenario </w:t>
      </w:r>
      <w:r w:rsidR="00775CA1" w:rsidRPr="73CCFC62">
        <w:rPr>
          <w:lang w:val="en-US"/>
        </w:rPr>
        <w:t>with 1 interfering signal might</w:t>
      </w:r>
      <w:r w:rsidR="006469C1" w:rsidRPr="73CCFC62">
        <w:rPr>
          <w:lang w:val="en-US"/>
        </w:rPr>
        <w:t xml:space="preserve"> be a possible </w:t>
      </w:r>
      <w:r w:rsidR="00040689" w:rsidRPr="73CCFC62">
        <w:rPr>
          <w:lang w:val="en-US"/>
        </w:rPr>
        <w:t>scenario,</w:t>
      </w:r>
      <w:r w:rsidR="006469C1" w:rsidRPr="73CCFC62">
        <w:rPr>
          <w:lang w:val="en-US"/>
        </w:rPr>
        <w:t xml:space="preserve"> and it should be </w:t>
      </w:r>
      <w:r w:rsidR="003F1D35">
        <w:rPr>
          <w:lang w:val="en-US"/>
        </w:rPr>
        <w:t>discu</w:t>
      </w:r>
      <w:r w:rsidR="007A49FB">
        <w:rPr>
          <w:lang w:val="en-US"/>
        </w:rPr>
        <w:t>ss</w:t>
      </w:r>
      <w:r w:rsidR="006469C1" w:rsidRPr="73CCFC62">
        <w:rPr>
          <w:lang w:val="en-US"/>
        </w:rPr>
        <w:t>ed further.</w:t>
      </w:r>
      <w:r w:rsidR="00C33C5E" w:rsidRPr="73CCFC62">
        <w:rPr>
          <w:lang w:val="en-US"/>
        </w:rPr>
        <w:t xml:space="preserve"> </w:t>
      </w:r>
      <w:r w:rsidR="0087228D">
        <w:rPr>
          <w:lang w:val="en-US"/>
        </w:rPr>
        <w:t>C</w:t>
      </w:r>
      <w:r w:rsidR="00E83FCB">
        <w:rPr>
          <w:lang w:val="en-US"/>
        </w:rPr>
        <w:t>aution needs to be applied</w:t>
      </w:r>
      <w:r w:rsidR="00C33C5E" w:rsidRPr="73CCFC62">
        <w:rPr>
          <w:lang w:val="en-US"/>
        </w:rPr>
        <w:t xml:space="preserve"> </w:t>
      </w:r>
      <w:r w:rsidR="00CC2C8F" w:rsidRPr="73CCFC62">
        <w:rPr>
          <w:lang w:val="en-US"/>
        </w:rPr>
        <w:t xml:space="preserve">when defining RF requirements and </w:t>
      </w:r>
      <w:r w:rsidR="0027209E" w:rsidRPr="73CCFC62">
        <w:rPr>
          <w:lang w:val="en-US"/>
        </w:rPr>
        <w:t>especially</w:t>
      </w:r>
      <w:r w:rsidR="00CC2C8F" w:rsidRPr="73CCFC62">
        <w:rPr>
          <w:lang w:val="en-US"/>
        </w:rPr>
        <w:t xml:space="preserve"> reusing existing ones</w:t>
      </w:r>
      <w:r w:rsidR="0027209E" w:rsidRPr="73CCFC62">
        <w:rPr>
          <w:lang w:val="en-US"/>
        </w:rPr>
        <w:t>.</w:t>
      </w:r>
      <w:r w:rsidR="00CC2C8F" w:rsidRPr="73CCFC62">
        <w:rPr>
          <w:lang w:val="en-US"/>
        </w:rPr>
        <w:t xml:space="preserve"> </w:t>
      </w:r>
      <w:r w:rsidR="0027209E" w:rsidRPr="73CCFC62">
        <w:rPr>
          <w:lang w:val="en-US"/>
        </w:rPr>
        <w:t>T</w:t>
      </w:r>
      <w:r w:rsidR="00CC2C8F" w:rsidRPr="73CCFC62">
        <w:rPr>
          <w:lang w:val="en-US"/>
        </w:rPr>
        <w:t>he</w:t>
      </w:r>
      <w:r w:rsidR="009F32E4" w:rsidRPr="73CCFC62">
        <w:rPr>
          <w:lang w:val="en-US"/>
        </w:rPr>
        <w:t xml:space="preserve"> differences with legacy TDD and SBFD systems </w:t>
      </w:r>
      <w:r w:rsidR="008848CF" w:rsidRPr="73CCFC62">
        <w:rPr>
          <w:lang w:val="en-US"/>
        </w:rPr>
        <w:t xml:space="preserve">are </w:t>
      </w:r>
      <w:r w:rsidR="00153CB5" w:rsidRPr="73CCFC62">
        <w:rPr>
          <w:lang w:val="en-US"/>
        </w:rPr>
        <w:t>i</w:t>
      </w:r>
      <w:r w:rsidR="00EE38C4" w:rsidRPr="73CCFC62">
        <w:rPr>
          <w:lang w:val="en-US"/>
        </w:rPr>
        <w:t>mminent</w:t>
      </w:r>
      <w:r w:rsidR="0027209E" w:rsidRPr="73CCFC62">
        <w:rPr>
          <w:lang w:val="en-US"/>
        </w:rPr>
        <w:t xml:space="preserve"> </w:t>
      </w:r>
      <w:r w:rsidR="005F2CAE" w:rsidRPr="73CCFC62">
        <w:rPr>
          <w:lang w:val="en-US"/>
        </w:rPr>
        <w:t xml:space="preserve">and might end up causing </w:t>
      </w:r>
      <w:r w:rsidR="00932B3C" w:rsidRPr="73CCFC62">
        <w:rPr>
          <w:lang w:val="en-US"/>
        </w:rPr>
        <w:t xml:space="preserve">disastrous </w:t>
      </w:r>
      <w:r w:rsidR="00EB7182" w:rsidRPr="73CCFC62">
        <w:rPr>
          <w:lang w:val="en-US"/>
        </w:rPr>
        <w:t>effects in the field in the worst case</w:t>
      </w:r>
      <w:r w:rsidR="00153CB5" w:rsidRPr="73CCFC62">
        <w:rPr>
          <w:lang w:val="en-US"/>
        </w:rPr>
        <w:t xml:space="preserve">. </w:t>
      </w:r>
    </w:p>
    <w:p w14:paraId="015F4DE3" w14:textId="02C34B90" w:rsidR="001D7ADD" w:rsidRDefault="001D7ADD" w:rsidP="001D7ADD">
      <w:pPr>
        <w:pStyle w:val="Observation"/>
      </w:pPr>
      <w:r>
        <w:t xml:space="preserve">Careful consideration is needed </w:t>
      </w:r>
      <w:r w:rsidR="3362E507">
        <w:t>when defining</w:t>
      </w:r>
      <w:r w:rsidR="0087228D">
        <w:t xml:space="preserve"> </w:t>
      </w:r>
      <w:r>
        <w:t>requirements</w:t>
      </w:r>
      <w:r w:rsidR="006A024E">
        <w:t xml:space="preserve"> for SBFD</w:t>
      </w:r>
      <w:r>
        <w:t>.</w:t>
      </w:r>
    </w:p>
    <w:p w14:paraId="02A83B0B" w14:textId="77777777" w:rsidR="001D7ADD" w:rsidRDefault="001D7ADD" w:rsidP="00E970F7">
      <w:pPr>
        <w:rPr>
          <w:lang w:val="en-US"/>
        </w:rPr>
      </w:pPr>
    </w:p>
    <w:p w14:paraId="35578824" w14:textId="24161866" w:rsidR="005C796A" w:rsidRDefault="00DB0F3F" w:rsidP="00E970F7">
      <w:pPr>
        <w:rPr>
          <w:lang w:val="en-US"/>
        </w:rPr>
      </w:pPr>
      <w:r w:rsidRPr="73CCFC62">
        <w:rPr>
          <w:lang w:val="en-US"/>
        </w:rPr>
        <w:t xml:space="preserve">As the </w:t>
      </w:r>
      <w:r w:rsidR="0035699C" w:rsidRPr="73CCFC62">
        <w:rPr>
          <w:lang w:val="en-US"/>
        </w:rPr>
        <w:t xml:space="preserve">power of the </w:t>
      </w:r>
      <w:r w:rsidRPr="73CCFC62">
        <w:rPr>
          <w:lang w:val="en-US"/>
        </w:rPr>
        <w:t xml:space="preserve">own TX </w:t>
      </w:r>
      <w:r w:rsidR="0035699C" w:rsidRPr="73CCFC62">
        <w:rPr>
          <w:lang w:val="en-US"/>
        </w:rPr>
        <w:t xml:space="preserve">sub-band </w:t>
      </w:r>
      <w:r w:rsidRPr="73CCFC62">
        <w:rPr>
          <w:lang w:val="en-US"/>
        </w:rPr>
        <w:t xml:space="preserve">signal </w:t>
      </w:r>
      <w:r w:rsidR="001E7DE3" w:rsidRPr="73CCFC62">
        <w:rPr>
          <w:lang w:val="en-US"/>
        </w:rPr>
        <w:t xml:space="preserve">(self-interference) </w:t>
      </w:r>
      <w:r w:rsidRPr="73CCFC62">
        <w:rPr>
          <w:lang w:val="en-US"/>
        </w:rPr>
        <w:t xml:space="preserve">could be </w:t>
      </w:r>
      <w:r w:rsidR="008B644A" w:rsidRPr="73CCFC62">
        <w:rPr>
          <w:lang w:val="en-US"/>
        </w:rPr>
        <w:t>significantly</w:t>
      </w:r>
      <w:r w:rsidRPr="73CCFC62">
        <w:rPr>
          <w:lang w:val="en-US"/>
        </w:rPr>
        <w:t xml:space="preserve"> higher than what is currently assumed in the</w:t>
      </w:r>
      <w:r w:rsidR="00D16CBB" w:rsidRPr="73CCFC62">
        <w:rPr>
          <w:lang w:val="en-US"/>
        </w:rPr>
        <w:t xml:space="preserve"> general</w:t>
      </w:r>
      <w:r w:rsidRPr="73CCFC62">
        <w:rPr>
          <w:lang w:val="en-US"/>
        </w:rPr>
        <w:t xml:space="preserve"> </w:t>
      </w:r>
      <w:r w:rsidR="00990536" w:rsidRPr="73CCFC62">
        <w:rPr>
          <w:lang w:val="en-US"/>
        </w:rPr>
        <w:t>RX IMD requirement (</w:t>
      </w:r>
      <w:r w:rsidR="0081198E" w:rsidRPr="73CCFC62">
        <w:rPr>
          <w:lang w:val="en-US"/>
        </w:rPr>
        <w:t>-52dBm for WA BS)</w:t>
      </w:r>
      <w:r w:rsidR="005A046D" w:rsidRPr="73CCFC62">
        <w:rPr>
          <w:lang w:val="en-US"/>
        </w:rPr>
        <w:t>, this could lead to situation where the current RX IMD requirement is inadequate</w:t>
      </w:r>
      <w:r w:rsidR="008B644A" w:rsidRPr="73CCFC62">
        <w:rPr>
          <w:lang w:val="en-US"/>
        </w:rPr>
        <w:t xml:space="preserve"> and doesn’t guarantee the linearity of RX is enough.</w:t>
      </w:r>
      <w:r w:rsidR="00526D3A" w:rsidRPr="73CCFC62">
        <w:rPr>
          <w:lang w:val="en-US"/>
        </w:rPr>
        <w:t xml:space="preserve"> </w:t>
      </w:r>
      <w:r w:rsidR="004406F1" w:rsidRPr="73CCFC62">
        <w:rPr>
          <w:lang w:val="en-US"/>
        </w:rPr>
        <w:t xml:space="preserve">If one would take the </w:t>
      </w:r>
      <w:r w:rsidR="00524B33" w:rsidRPr="73CCFC62">
        <w:rPr>
          <w:lang w:val="en-US"/>
        </w:rPr>
        <w:t xml:space="preserve">values companies </w:t>
      </w:r>
      <w:r w:rsidR="003123F1" w:rsidRPr="73CCFC62">
        <w:rPr>
          <w:lang w:val="en-US"/>
        </w:rPr>
        <w:t>calculated</w:t>
      </w:r>
      <w:r w:rsidR="00955B71">
        <w:rPr>
          <w:lang w:val="en-US"/>
        </w:rPr>
        <w:t xml:space="preserve"> in the study item phase</w:t>
      </w:r>
      <w:r w:rsidR="003123F1" w:rsidRPr="73CCFC62">
        <w:rPr>
          <w:lang w:val="en-US"/>
        </w:rPr>
        <w:t xml:space="preserve"> </w:t>
      </w:r>
      <w:r w:rsidR="003D3605" w:rsidRPr="73CCFC62">
        <w:rPr>
          <w:lang w:val="en-US"/>
        </w:rPr>
        <w:t>for the self-</w:t>
      </w:r>
      <w:r w:rsidR="00B320D5" w:rsidRPr="73CCFC62">
        <w:rPr>
          <w:lang w:val="en-US"/>
        </w:rPr>
        <w:t>i</w:t>
      </w:r>
      <w:r w:rsidR="003D3605" w:rsidRPr="73CCFC62">
        <w:rPr>
          <w:lang w:val="en-US"/>
        </w:rPr>
        <w:t xml:space="preserve">nterference signal in </w:t>
      </w:r>
      <w:proofErr w:type="spellStart"/>
      <w:r w:rsidR="003D3605" w:rsidRPr="73CCFC62">
        <w:rPr>
          <w:lang w:val="en-US"/>
        </w:rPr>
        <w:t>gNB</w:t>
      </w:r>
      <w:proofErr w:type="spellEnd"/>
      <w:r w:rsidR="003D3605" w:rsidRPr="73CCFC62">
        <w:rPr>
          <w:lang w:val="en-US"/>
        </w:rPr>
        <w:t xml:space="preserve"> TX </w:t>
      </w:r>
      <w:proofErr w:type="spellStart"/>
      <w:r w:rsidR="003D3605" w:rsidRPr="73CCFC62">
        <w:rPr>
          <w:lang w:val="en-US"/>
        </w:rPr>
        <w:t>subband</w:t>
      </w:r>
      <w:proofErr w:type="spellEnd"/>
      <w:r w:rsidR="003D3605" w:rsidRPr="73CCFC62">
        <w:rPr>
          <w:lang w:val="en-US"/>
        </w:rPr>
        <w:t xml:space="preserve">, measured at the input of LNA, the range </w:t>
      </w:r>
      <w:r w:rsidR="003D7361" w:rsidRPr="73CCFC62">
        <w:rPr>
          <w:lang w:val="en-US"/>
        </w:rPr>
        <w:t>varied</w:t>
      </w:r>
      <w:r w:rsidR="003D3605" w:rsidRPr="73CCFC62">
        <w:rPr>
          <w:lang w:val="en-US"/>
        </w:rPr>
        <w:t xml:space="preserve"> from -23dBm to </w:t>
      </w:r>
      <w:r w:rsidR="00A84E95" w:rsidRPr="73CCFC62">
        <w:rPr>
          <w:lang w:val="en-US"/>
        </w:rPr>
        <w:t>-56dBm.</w:t>
      </w:r>
      <w:r w:rsidR="003D3605" w:rsidRPr="73CCFC62">
        <w:rPr>
          <w:lang w:val="en-US"/>
        </w:rPr>
        <w:t xml:space="preserve"> </w:t>
      </w:r>
      <w:r w:rsidR="00E970F7" w:rsidRPr="73CCFC62">
        <w:rPr>
          <w:lang w:val="en-US"/>
        </w:rPr>
        <w:t>Additional robustness to RX would be highly welcomed to ensure functionality in this situation. The SBFD RX blocking requirement might not capture this implicitly, unless</w:t>
      </w:r>
      <w:r w:rsidR="00E970F7">
        <w:rPr>
          <w:lang w:val="en-US"/>
        </w:rPr>
        <w:t xml:space="preserve"> </w:t>
      </w:r>
      <w:r w:rsidR="00E970F7" w:rsidRPr="73CCFC62">
        <w:rPr>
          <w:lang w:val="en-US"/>
        </w:rPr>
        <w:t xml:space="preserve">the own TX is on during the test. Therefore, we think additional RX IMD requirement with self-interference (TX on) and one interfering signal </w:t>
      </w:r>
      <w:r w:rsidR="009A5F58">
        <w:rPr>
          <w:lang w:val="en-US"/>
        </w:rPr>
        <w:t>might</w:t>
      </w:r>
      <w:r w:rsidR="00BA5071">
        <w:rPr>
          <w:lang w:val="en-US"/>
        </w:rPr>
        <w:t xml:space="preserve"> be</w:t>
      </w:r>
      <w:r w:rsidR="00E970F7" w:rsidRPr="73CCFC62">
        <w:rPr>
          <w:lang w:val="en-US"/>
        </w:rPr>
        <w:t xml:space="preserve"> needed.</w:t>
      </w:r>
      <w:r w:rsidR="004D6595">
        <w:rPr>
          <w:lang w:val="en-US"/>
        </w:rPr>
        <w:t xml:space="preserve"> The frequencies of the </w:t>
      </w:r>
      <w:r w:rsidR="00CF2BB2">
        <w:rPr>
          <w:lang w:val="en-US"/>
        </w:rPr>
        <w:t xml:space="preserve">interfering signals need to be adjusted to cause IMD in the UL </w:t>
      </w:r>
      <w:proofErr w:type="spellStart"/>
      <w:r w:rsidR="00CF2BB2">
        <w:rPr>
          <w:lang w:val="en-US"/>
        </w:rPr>
        <w:t>subband</w:t>
      </w:r>
      <w:proofErr w:type="spellEnd"/>
      <w:r w:rsidR="00CF2BB2">
        <w:rPr>
          <w:lang w:val="en-US"/>
        </w:rPr>
        <w:t>.</w:t>
      </w:r>
      <w:r w:rsidR="00E970F7" w:rsidRPr="73CCFC62">
        <w:rPr>
          <w:lang w:val="en-US"/>
        </w:rPr>
        <w:t xml:space="preserve"> If self-interference can be cancelled to reasonable level, this should not be an issue for SBFD-capable BS.</w:t>
      </w:r>
      <w:r w:rsidR="003F38D4">
        <w:t xml:space="preserve"> </w:t>
      </w:r>
    </w:p>
    <w:p w14:paraId="25683258" w14:textId="77777777" w:rsidR="00E762C5" w:rsidRDefault="00E762C5" w:rsidP="00E762C5">
      <w:pPr>
        <w:pStyle w:val="Observation"/>
      </w:pPr>
      <w:r>
        <w:t>The power level of own TX signal might be significantly higher than what is currently defined for interfering signals.</w:t>
      </w:r>
    </w:p>
    <w:p w14:paraId="6813ED16" w14:textId="0F4E8755" w:rsidR="00E762C5" w:rsidRDefault="00702503" w:rsidP="00702503">
      <w:pPr>
        <w:pStyle w:val="Proposal"/>
      </w:pPr>
      <w:r>
        <w:t xml:space="preserve">RAN4 to </w:t>
      </w:r>
      <w:r w:rsidR="00F24183">
        <w:t>consider</w:t>
      </w:r>
      <w:r w:rsidR="005747E1">
        <w:t xml:space="preserve"> the</w:t>
      </w:r>
      <w:r w:rsidR="00C620BA">
        <w:t xml:space="preserve"> new </w:t>
      </w:r>
      <w:r w:rsidR="00E76600">
        <w:t xml:space="preserve">RX IMD scenario with self-interference </w:t>
      </w:r>
      <w:r w:rsidR="005747E1">
        <w:t>and 1 interfering signal.</w:t>
      </w:r>
    </w:p>
    <w:p w14:paraId="35C6B8F8" w14:textId="77777777" w:rsidR="0087228D" w:rsidRDefault="0087228D" w:rsidP="00E907F1">
      <w:pPr>
        <w:rPr>
          <w:lang w:val="en-US"/>
        </w:rPr>
      </w:pPr>
    </w:p>
    <w:p w14:paraId="74190169" w14:textId="5B67BCE6" w:rsidR="00CF2775" w:rsidRDefault="00D06E15" w:rsidP="00E907F1">
      <w:pPr>
        <w:rPr>
          <w:lang w:val="en-US"/>
        </w:rPr>
      </w:pPr>
      <w:r>
        <w:rPr>
          <w:lang w:val="en-US"/>
        </w:rPr>
        <w:t xml:space="preserve">It also must be noted that </w:t>
      </w:r>
      <w:r w:rsidR="00021FEB">
        <w:rPr>
          <w:lang w:val="en-US"/>
        </w:rPr>
        <w:t xml:space="preserve">in </w:t>
      </w:r>
      <w:r>
        <w:rPr>
          <w:lang w:val="en-US"/>
        </w:rPr>
        <w:t>the current</w:t>
      </w:r>
      <w:r w:rsidR="00865ADC">
        <w:rPr>
          <w:lang w:val="en-US"/>
        </w:rPr>
        <w:t xml:space="preserve"> FR1 WA BS</w:t>
      </w:r>
      <w:r>
        <w:rPr>
          <w:lang w:val="en-US"/>
        </w:rPr>
        <w:t xml:space="preserve"> RX IMD </w:t>
      </w:r>
      <w:r w:rsidR="00021FEB">
        <w:rPr>
          <w:lang w:val="en-US"/>
        </w:rPr>
        <w:t xml:space="preserve">requirement, the mean power of interfering signals </w:t>
      </w:r>
      <w:r w:rsidR="00C00FE1">
        <w:rPr>
          <w:lang w:val="en-US"/>
        </w:rPr>
        <w:t xml:space="preserve">is defined as the RX </w:t>
      </w:r>
      <w:r w:rsidR="00900283">
        <w:rPr>
          <w:lang w:val="en-US"/>
        </w:rPr>
        <w:t xml:space="preserve">in-band </w:t>
      </w:r>
      <w:r w:rsidR="00C00FE1">
        <w:rPr>
          <w:lang w:val="en-US"/>
        </w:rPr>
        <w:t>blocking requirement</w:t>
      </w:r>
      <w:r w:rsidR="00E005D4">
        <w:rPr>
          <w:lang w:val="en-US"/>
        </w:rPr>
        <w:t xml:space="preserve"> </w:t>
      </w:r>
      <w:r w:rsidR="00865ADC">
        <w:rPr>
          <w:lang w:val="en-US"/>
        </w:rPr>
        <w:t>(</w:t>
      </w:r>
      <w:r w:rsidR="00900283">
        <w:rPr>
          <w:lang w:val="en-US"/>
        </w:rPr>
        <w:t>-43dBm</w:t>
      </w:r>
      <w:r w:rsidR="00865ADC">
        <w:rPr>
          <w:lang w:val="en-US"/>
        </w:rPr>
        <w:t>)</w:t>
      </w:r>
      <w:r w:rsidR="00C16902">
        <w:rPr>
          <w:lang w:val="en-US"/>
        </w:rPr>
        <w:t xml:space="preserve"> -9dB</w:t>
      </w:r>
      <w:r w:rsidR="00BF5F93">
        <w:rPr>
          <w:lang w:val="en-US"/>
        </w:rPr>
        <w:t xml:space="preserve"> offset</w:t>
      </w:r>
      <w:r w:rsidR="00865ADC">
        <w:rPr>
          <w:lang w:val="en-US"/>
        </w:rPr>
        <w:t xml:space="preserve"> = -52dBm</w:t>
      </w:r>
      <w:r w:rsidR="00021FEB">
        <w:rPr>
          <w:lang w:val="en-US"/>
        </w:rPr>
        <w:t>.</w:t>
      </w:r>
      <w:r w:rsidR="00C16902">
        <w:rPr>
          <w:lang w:val="en-US"/>
        </w:rPr>
        <w:t xml:space="preserve"> </w:t>
      </w:r>
      <w:r w:rsidR="00D27688">
        <w:rPr>
          <w:lang w:val="en-US"/>
        </w:rPr>
        <w:t>If</w:t>
      </w:r>
      <w:r w:rsidR="006F07DC">
        <w:rPr>
          <w:lang w:val="en-US"/>
        </w:rPr>
        <w:t>,</w:t>
      </w:r>
      <w:r w:rsidR="005747E1">
        <w:rPr>
          <w:lang w:val="en-US"/>
        </w:rPr>
        <w:t xml:space="preserve"> </w:t>
      </w:r>
      <w:r w:rsidR="0082779F">
        <w:rPr>
          <w:lang w:val="en-US"/>
        </w:rPr>
        <w:t>for SBFD</w:t>
      </w:r>
      <w:r w:rsidR="006F07DC">
        <w:rPr>
          <w:lang w:val="en-US"/>
        </w:rPr>
        <w:t>,</w:t>
      </w:r>
      <w:r w:rsidR="00D27688">
        <w:rPr>
          <w:lang w:val="en-US"/>
        </w:rPr>
        <w:t xml:space="preserve"> the RX in-band blocking </w:t>
      </w:r>
      <w:r w:rsidR="00001A91">
        <w:rPr>
          <w:lang w:val="en-US"/>
        </w:rPr>
        <w:t xml:space="preserve">interfering signal mean power </w:t>
      </w:r>
      <w:r w:rsidR="00F55609">
        <w:rPr>
          <w:lang w:val="en-US"/>
        </w:rPr>
        <w:t xml:space="preserve">is agreed and more stringent than the expected </w:t>
      </w:r>
      <w:r w:rsidR="00076BF5">
        <w:rPr>
          <w:lang w:val="en-US"/>
        </w:rPr>
        <w:t xml:space="preserve">self-interference, there </w:t>
      </w:r>
      <w:r w:rsidR="0089516D">
        <w:rPr>
          <w:lang w:val="en-US"/>
        </w:rPr>
        <w:t>might</w:t>
      </w:r>
      <w:r w:rsidR="00076BF5">
        <w:rPr>
          <w:lang w:val="en-US"/>
        </w:rPr>
        <w:t xml:space="preserve"> no</w:t>
      </w:r>
      <w:r w:rsidR="0089516D">
        <w:rPr>
          <w:lang w:val="en-US"/>
        </w:rPr>
        <w:t>t be</w:t>
      </w:r>
      <w:r w:rsidR="00076BF5">
        <w:rPr>
          <w:lang w:val="en-US"/>
        </w:rPr>
        <w:t xml:space="preserve"> need for th</w:t>
      </w:r>
      <w:r w:rsidR="00B86D62">
        <w:rPr>
          <w:lang w:val="en-US"/>
        </w:rPr>
        <w:t>e</w:t>
      </w:r>
      <w:r w:rsidR="00076BF5">
        <w:rPr>
          <w:lang w:val="en-US"/>
        </w:rPr>
        <w:t xml:space="preserve"> new RX IMD requirement</w:t>
      </w:r>
      <w:r w:rsidR="00B86D62">
        <w:rPr>
          <w:lang w:val="en-US"/>
        </w:rPr>
        <w:t xml:space="preserve"> with </w:t>
      </w:r>
      <w:r w:rsidR="0089516D">
        <w:rPr>
          <w:lang w:val="en-US"/>
        </w:rPr>
        <w:t xml:space="preserve">self-interference and </w:t>
      </w:r>
      <w:r w:rsidR="00B86D62">
        <w:rPr>
          <w:lang w:val="en-US"/>
        </w:rPr>
        <w:t>1 interfering signal</w:t>
      </w:r>
      <w:r w:rsidR="009F0C98">
        <w:rPr>
          <w:lang w:val="en-US"/>
        </w:rPr>
        <w:t xml:space="preserve">. </w:t>
      </w:r>
      <w:r w:rsidR="00751561">
        <w:rPr>
          <w:lang w:val="en-US"/>
        </w:rPr>
        <w:t>But</w:t>
      </w:r>
      <w:r w:rsidR="00726B3C">
        <w:rPr>
          <w:lang w:val="en-US"/>
        </w:rPr>
        <w:t xml:space="preserve"> in this case,</w:t>
      </w:r>
      <w:r w:rsidR="00751561">
        <w:rPr>
          <w:lang w:val="en-US"/>
        </w:rPr>
        <w:t xml:space="preserve"> there is</w:t>
      </w:r>
      <w:r w:rsidR="006B73A9">
        <w:rPr>
          <w:lang w:val="en-US"/>
        </w:rPr>
        <w:t xml:space="preserve"> then</w:t>
      </w:r>
      <w:r w:rsidR="00751561">
        <w:rPr>
          <w:lang w:val="en-US"/>
        </w:rPr>
        <w:t xml:space="preserve"> a need to </w:t>
      </w:r>
      <w:r w:rsidR="00134686">
        <w:rPr>
          <w:lang w:val="en-US"/>
        </w:rPr>
        <w:t xml:space="preserve">update the </w:t>
      </w:r>
      <w:r w:rsidR="0089516D">
        <w:rPr>
          <w:lang w:val="en-US"/>
        </w:rPr>
        <w:t xml:space="preserve">SBFD </w:t>
      </w:r>
      <w:r w:rsidR="00AE5B8A">
        <w:rPr>
          <w:lang w:val="en-US"/>
        </w:rPr>
        <w:t xml:space="preserve">RX IMD </w:t>
      </w:r>
      <w:r w:rsidR="00E164C8">
        <w:rPr>
          <w:lang w:val="en-US"/>
        </w:rPr>
        <w:t>requirement to reflect RX in-band blocking</w:t>
      </w:r>
      <w:r w:rsidR="002C125F">
        <w:rPr>
          <w:lang w:val="en-US"/>
        </w:rPr>
        <w:t xml:space="preserve"> interfering signal mean power</w:t>
      </w:r>
      <w:r w:rsidR="00E164C8">
        <w:rPr>
          <w:lang w:val="en-US"/>
        </w:rPr>
        <w:t xml:space="preserve"> </w:t>
      </w:r>
      <w:r w:rsidR="00B86D62">
        <w:rPr>
          <w:lang w:val="en-US"/>
        </w:rPr>
        <w:t>with the 9dB offset.</w:t>
      </w:r>
      <w:r w:rsidR="00C0345F">
        <w:rPr>
          <w:lang w:val="en-US"/>
        </w:rPr>
        <w:t xml:space="preserve"> </w:t>
      </w:r>
      <w:r w:rsidR="002A7CFA">
        <w:rPr>
          <w:lang w:val="en-US"/>
        </w:rPr>
        <w:t>F</w:t>
      </w:r>
      <w:r w:rsidR="00C0345F">
        <w:rPr>
          <w:lang w:val="en-US"/>
        </w:rPr>
        <w:t xml:space="preserve">requencies of the interfering signals to cause IMD to UL </w:t>
      </w:r>
      <w:proofErr w:type="spellStart"/>
      <w:r w:rsidR="00C0345F">
        <w:rPr>
          <w:lang w:val="en-US"/>
        </w:rPr>
        <w:t>subband</w:t>
      </w:r>
      <w:proofErr w:type="spellEnd"/>
      <w:r w:rsidR="002A7CFA">
        <w:rPr>
          <w:lang w:val="en-US"/>
        </w:rPr>
        <w:t xml:space="preserve"> need to be </w:t>
      </w:r>
      <w:r w:rsidR="00716C74">
        <w:rPr>
          <w:lang w:val="en-US"/>
        </w:rPr>
        <w:t>adjusted if needed</w:t>
      </w:r>
      <w:r w:rsidR="00C0345F">
        <w:rPr>
          <w:lang w:val="en-US"/>
        </w:rPr>
        <w:t>.</w:t>
      </w:r>
    </w:p>
    <w:p w14:paraId="4ED1C231" w14:textId="51EE3EE8" w:rsidR="00A36185" w:rsidRDefault="003A4D70" w:rsidP="002C6489">
      <w:pPr>
        <w:pStyle w:val="Proposal"/>
      </w:pPr>
      <w:r>
        <w:t xml:space="preserve">RAN4 to </w:t>
      </w:r>
      <w:r w:rsidR="00F24183">
        <w:t xml:space="preserve">consider </w:t>
      </w:r>
      <w:r w:rsidR="00932C99">
        <w:t>adjust</w:t>
      </w:r>
      <w:r w:rsidR="00F24183">
        <w:t>ing</w:t>
      </w:r>
      <w:r w:rsidR="00932C99">
        <w:t xml:space="preserve"> current RX IMD </w:t>
      </w:r>
      <w:r w:rsidR="00F10B92">
        <w:t>requirement with interfering signals mean power levels and frequencies</w:t>
      </w:r>
      <w:r w:rsidR="00F24183">
        <w:t>.</w:t>
      </w:r>
    </w:p>
    <w:p w14:paraId="51B51C84" w14:textId="77777777" w:rsidR="00E907F1" w:rsidRDefault="00E907F1" w:rsidP="00E907F1">
      <w:pPr>
        <w:rPr>
          <w:lang w:val="en-US"/>
        </w:rPr>
      </w:pPr>
    </w:p>
    <w:p w14:paraId="101267AE" w14:textId="439A574E" w:rsidR="00E907F1" w:rsidRDefault="007637F3" w:rsidP="0087228D">
      <w:pPr>
        <w:pStyle w:val="Heading3"/>
      </w:pPr>
      <w:r w:rsidRPr="007637F3">
        <w:t>Impact on existing RX intermodulation requirement with 2 interfering signals</w:t>
      </w:r>
    </w:p>
    <w:p w14:paraId="5D9FF54C" w14:textId="1F30FDED" w:rsidR="00E907F1" w:rsidRDefault="00E907F1" w:rsidP="00E907F1">
      <w:pPr>
        <w:pStyle w:val="B3"/>
        <w:ind w:left="0" w:firstLine="0"/>
        <w:rPr>
          <w:lang w:val="en-US" w:eastAsia="zh-CN"/>
        </w:rPr>
      </w:pPr>
      <w:r>
        <w:rPr>
          <w:lang w:val="en-US" w:eastAsia="zh-CN"/>
        </w:rPr>
        <w:t>The following was agreed in RAN4#11</w:t>
      </w:r>
      <w:r w:rsidR="006E4ED3">
        <w:rPr>
          <w:lang w:val="en-US" w:eastAsia="zh-CN"/>
        </w:rPr>
        <w:t>4</w:t>
      </w:r>
      <w:r>
        <w:rPr>
          <w:lang w:val="en-US" w:eastAsia="zh-CN"/>
        </w:rPr>
        <w:t>:</w:t>
      </w:r>
    </w:p>
    <w:tbl>
      <w:tblPr>
        <w:tblStyle w:val="TableGrid"/>
        <w:tblW w:w="0" w:type="auto"/>
        <w:tblLook w:val="04A0" w:firstRow="1" w:lastRow="0" w:firstColumn="1" w:lastColumn="0" w:noHBand="0" w:noVBand="1"/>
      </w:tblPr>
      <w:tblGrid>
        <w:gridCol w:w="9629"/>
      </w:tblGrid>
      <w:tr w:rsidR="00E907F1" w14:paraId="5F0F5D47" w14:textId="77777777" w:rsidTr="00E907F1">
        <w:tc>
          <w:tcPr>
            <w:tcW w:w="9629" w:type="dxa"/>
          </w:tcPr>
          <w:p w14:paraId="459F97F0" w14:textId="77777777" w:rsidR="006E4ED3" w:rsidRPr="006E4ED3" w:rsidRDefault="006E4ED3" w:rsidP="006E4ED3">
            <w:pPr>
              <w:rPr>
                <w:rFonts w:eastAsiaTheme="minorEastAsia"/>
                <w:b/>
                <w:bCs/>
              </w:rPr>
            </w:pPr>
            <w:r w:rsidRPr="006E4ED3">
              <w:rPr>
                <w:rFonts w:eastAsiaTheme="minorEastAsia"/>
                <w:b/>
                <w:bCs/>
              </w:rPr>
              <w:t xml:space="preserve">WF: </w:t>
            </w:r>
          </w:p>
          <w:p w14:paraId="1694B9BE" w14:textId="77777777" w:rsidR="006E4ED3" w:rsidRPr="006E4ED3" w:rsidRDefault="006E4ED3" w:rsidP="006E4ED3">
            <w:pPr>
              <w:pStyle w:val="ListParagraph"/>
              <w:numPr>
                <w:ilvl w:val="0"/>
                <w:numId w:val="31"/>
              </w:numPr>
              <w:overflowPunct w:val="0"/>
              <w:autoSpaceDE w:val="0"/>
              <w:autoSpaceDN w:val="0"/>
              <w:adjustRightInd w:val="0"/>
              <w:spacing w:after="180"/>
              <w:contextualSpacing w:val="0"/>
              <w:textAlignment w:val="baseline"/>
              <w:rPr>
                <w:sz w:val="20"/>
                <w:szCs w:val="20"/>
                <w:lang w:val="en-US"/>
              </w:rPr>
            </w:pPr>
            <w:r w:rsidRPr="006E4ED3">
              <w:rPr>
                <w:sz w:val="20"/>
                <w:szCs w:val="20"/>
                <w:lang w:val="en-US"/>
              </w:rPr>
              <w:t>FFS on the following options.</w:t>
            </w:r>
          </w:p>
          <w:p w14:paraId="62A6628C" w14:textId="77777777" w:rsidR="006E4ED3" w:rsidRPr="006E4ED3" w:rsidRDefault="006E4ED3" w:rsidP="006E4ED3">
            <w:pPr>
              <w:pStyle w:val="ListParagraph"/>
              <w:numPr>
                <w:ilvl w:val="1"/>
                <w:numId w:val="31"/>
              </w:numPr>
              <w:overflowPunct w:val="0"/>
              <w:autoSpaceDE w:val="0"/>
              <w:autoSpaceDN w:val="0"/>
              <w:adjustRightInd w:val="0"/>
              <w:spacing w:after="120" w:line="259" w:lineRule="auto"/>
              <w:contextualSpacing w:val="0"/>
              <w:textAlignment w:val="baseline"/>
              <w:rPr>
                <w:sz w:val="20"/>
                <w:szCs w:val="20"/>
              </w:rPr>
            </w:pPr>
            <w:r w:rsidRPr="006E4ED3">
              <w:rPr>
                <w:sz w:val="20"/>
                <w:szCs w:val="20"/>
                <w:lang w:val="en-US"/>
              </w:rPr>
              <w:lastRenderedPageBreak/>
              <w:t>Option</w:t>
            </w:r>
            <w:r w:rsidRPr="006E4ED3">
              <w:rPr>
                <w:sz w:val="20"/>
                <w:szCs w:val="20"/>
              </w:rPr>
              <w:t xml:space="preserve"> 1: </w:t>
            </w:r>
          </w:p>
          <w:p w14:paraId="241F7B5D" w14:textId="77777777" w:rsidR="006E4ED3" w:rsidRPr="006E4ED3" w:rsidRDefault="006E4ED3" w:rsidP="006E4ED3">
            <w:pPr>
              <w:pStyle w:val="ListParagraph"/>
              <w:numPr>
                <w:ilvl w:val="2"/>
                <w:numId w:val="31"/>
              </w:numPr>
              <w:overflowPunct w:val="0"/>
              <w:autoSpaceDE w:val="0"/>
              <w:autoSpaceDN w:val="0"/>
              <w:adjustRightInd w:val="0"/>
              <w:spacing w:after="120" w:line="259" w:lineRule="auto"/>
              <w:contextualSpacing w:val="0"/>
              <w:textAlignment w:val="baseline"/>
              <w:rPr>
                <w:sz w:val="20"/>
                <w:szCs w:val="20"/>
                <w:lang w:val="en-US"/>
              </w:rPr>
            </w:pPr>
            <w:r w:rsidRPr="006E4ED3">
              <w:rPr>
                <w:sz w:val="20"/>
                <w:szCs w:val="20"/>
                <w:lang w:val="en-US"/>
              </w:rPr>
              <w:t xml:space="preserve">for the receiver intermodulation requirements, BS2BS CLI should be </w:t>
            </w:r>
            <w:proofErr w:type="gramStart"/>
            <w:r w:rsidRPr="006E4ED3">
              <w:rPr>
                <w:sz w:val="20"/>
                <w:szCs w:val="20"/>
                <w:lang w:val="en-US"/>
              </w:rPr>
              <w:t>taken into account</w:t>
            </w:r>
            <w:proofErr w:type="gramEnd"/>
            <w:r w:rsidRPr="006E4ED3">
              <w:rPr>
                <w:sz w:val="20"/>
                <w:szCs w:val="20"/>
                <w:lang w:val="en-US"/>
              </w:rPr>
              <w:t xml:space="preserve"> for power level for interference signal.</w:t>
            </w:r>
          </w:p>
          <w:p w14:paraId="66CC64D7" w14:textId="77777777" w:rsidR="006E4ED3" w:rsidRPr="006E4ED3" w:rsidRDefault="006E4ED3" w:rsidP="006E4ED3">
            <w:pPr>
              <w:pStyle w:val="ListParagraph"/>
              <w:numPr>
                <w:ilvl w:val="2"/>
                <w:numId w:val="31"/>
              </w:numPr>
              <w:overflowPunct w:val="0"/>
              <w:autoSpaceDE w:val="0"/>
              <w:autoSpaceDN w:val="0"/>
              <w:adjustRightInd w:val="0"/>
              <w:spacing w:after="120" w:line="259" w:lineRule="auto"/>
              <w:contextualSpacing w:val="0"/>
              <w:textAlignment w:val="baseline"/>
              <w:rPr>
                <w:sz w:val="20"/>
                <w:szCs w:val="20"/>
                <w:lang w:val="en-US"/>
              </w:rPr>
            </w:pPr>
            <w:r w:rsidRPr="006E4ED3">
              <w:rPr>
                <w:rFonts w:hint="eastAsia"/>
                <w:sz w:val="20"/>
                <w:szCs w:val="20"/>
                <w:lang w:val="en-US"/>
              </w:rPr>
              <w:t xml:space="preserve">for receiver intermodulation requirements, consider IMD between CW/NBB/general intermodulation interfering signal </w:t>
            </w:r>
            <w:proofErr w:type="spellStart"/>
            <w:r w:rsidRPr="006E4ED3">
              <w:rPr>
                <w:rFonts w:hint="eastAsia"/>
                <w:sz w:val="20"/>
                <w:szCs w:val="20"/>
                <w:lang w:val="en-US"/>
              </w:rPr>
              <w:t>intermodulate</w:t>
            </w:r>
            <w:proofErr w:type="spellEnd"/>
            <w:r w:rsidRPr="006E4ED3">
              <w:rPr>
                <w:rFonts w:hint="eastAsia"/>
                <w:sz w:val="20"/>
                <w:szCs w:val="20"/>
                <w:lang w:val="en-US"/>
              </w:rPr>
              <w:t xml:space="preserve"> with SBFD DL transmission with some performance degradation on SBFD receiver</w:t>
            </w:r>
            <w:r w:rsidRPr="006E4ED3">
              <w:rPr>
                <w:sz w:val="20"/>
                <w:szCs w:val="20"/>
                <w:lang w:val="en-US"/>
              </w:rPr>
              <w:t>.</w:t>
            </w:r>
          </w:p>
          <w:p w14:paraId="4A4585F0" w14:textId="77777777" w:rsidR="006E4ED3" w:rsidRPr="006E4ED3" w:rsidRDefault="006E4ED3" w:rsidP="006E4ED3">
            <w:pPr>
              <w:pStyle w:val="ListParagraph"/>
              <w:numPr>
                <w:ilvl w:val="1"/>
                <w:numId w:val="31"/>
              </w:numPr>
              <w:overflowPunct w:val="0"/>
              <w:autoSpaceDE w:val="0"/>
              <w:autoSpaceDN w:val="0"/>
              <w:adjustRightInd w:val="0"/>
              <w:spacing w:after="120" w:line="259" w:lineRule="auto"/>
              <w:contextualSpacing w:val="0"/>
              <w:textAlignment w:val="baseline"/>
              <w:rPr>
                <w:sz w:val="20"/>
                <w:szCs w:val="20"/>
                <w:lang w:val="en-US"/>
              </w:rPr>
            </w:pPr>
            <w:r w:rsidRPr="006E4ED3">
              <w:rPr>
                <w:sz w:val="20"/>
                <w:szCs w:val="20"/>
                <w:lang w:val="en-US"/>
              </w:rPr>
              <w:t xml:space="preserve">Option 2: new IMD requirement with 2 interfering signal scenario is not needed. </w:t>
            </w:r>
          </w:p>
          <w:p w14:paraId="68302F5D" w14:textId="77777777" w:rsidR="006E4ED3" w:rsidRPr="006E4ED3" w:rsidRDefault="006E4ED3" w:rsidP="006E4ED3">
            <w:pPr>
              <w:pStyle w:val="ListParagraph"/>
              <w:numPr>
                <w:ilvl w:val="1"/>
                <w:numId w:val="31"/>
              </w:numPr>
              <w:overflowPunct w:val="0"/>
              <w:autoSpaceDE w:val="0"/>
              <w:autoSpaceDN w:val="0"/>
              <w:adjustRightInd w:val="0"/>
              <w:spacing w:after="120" w:line="259" w:lineRule="auto"/>
              <w:contextualSpacing w:val="0"/>
              <w:textAlignment w:val="baseline"/>
              <w:rPr>
                <w:sz w:val="20"/>
                <w:szCs w:val="20"/>
                <w:lang w:val="en-US"/>
              </w:rPr>
            </w:pPr>
            <w:r w:rsidRPr="006E4ED3">
              <w:rPr>
                <w:sz w:val="20"/>
                <w:szCs w:val="20"/>
                <w:lang w:val="en-US"/>
              </w:rPr>
              <w:t>Option 3: RAN4 to consider new RX intermodulation requirement with 2 interfering signals. RAN4 to consider the three possibilities for RX IMD and choose the most challenging one to cover others.</w:t>
            </w:r>
          </w:p>
          <w:p w14:paraId="3E5BB3D9" w14:textId="53B472BE" w:rsidR="00E907F1" w:rsidRPr="006E4ED3" w:rsidRDefault="006E4ED3" w:rsidP="006E4ED3">
            <w:pPr>
              <w:pStyle w:val="ListParagraph"/>
              <w:numPr>
                <w:ilvl w:val="1"/>
                <w:numId w:val="31"/>
              </w:numPr>
              <w:overflowPunct w:val="0"/>
              <w:autoSpaceDE w:val="0"/>
              <w:autoSpaceDN w:val="0"/>
              <w:adjustRightInd w:val="0"/>
              <w:spacing w:after="180"/>
              <w:contextualSpacing w:val="0"/>
              <w:textAlignment w:val="baseline"/>
              <w:rPr>
                <w:lang w:val="en-US"/>
              </w:rPr>
            </w:pPr>
            <w:r w:rsidRPr="006E4ED3">
              <w:rPr>
                <w:rFonts w:hint="eastAsia"/>
                <w:sz w:val="20"/>
                <w:szCs w:val="20"/>
                <w:lang w:val="en-US"/>
              </w:rPr>
              <w:t>O</w:t>
            </w:r>
            <w:r w:rsidRPr="006E4ED3">
              <w:rPr>
                <w:sz w:val="20"/>
                <w:szCs w:val="20"/>
                <w:lang w:val="en-US"/>
              </w:rPr>
              <w:t xml:space="preserve">ption 4: </w:t>
            </w:r>
            <w:bookmarkStart w:id="12" w:name="_Toc181956194"/>
            <w:r w:rsidRPr="006E4ED3">
              <w:rPr>
                <w:sz w:val="20"/>
                <w:szCs w:val="20"/>
                <w:lang w:val="en-US" w:eastAsia="ja-JP"/>
              </w:rPr>
              <w:t>The scenario for 2 input signals can be regarded as the worst case when setting requirement on receiver linearity</w:t>
            </w:r>
            <w:r w:rsidRPr="006E4ED3">
              <w:rPr>
                <w:sz w:val="20"/>
                <w:szCs w:val="20"/>
                <w:lang w:val="en-US"/>
              </w:rPr>
              <w:t>.</w:t>
            </w:r>
            <w:bookmarkEnd w:id="12"/>
            <w:r w:rsidRPr="006E4ED3">
              <w:rPr>
                <w:sz w:val="20"/>
                <w:szCs w:val="20"/>
                <w:lang w:val="en-US"/>
              </w:rPr>
              <w:t xml:space="preserve"> For RX IMD, the mean power of both CW and modulated interfering signals is [the final agreed in-band blocking level] – 9 </w:t>
            </w:r>
            <w:proofErr w:type="spellStart"/>
            <w:r w:rsidRPr="006E4ED3">
              <w:rPr>
                <w:sz w:val="20"/>
                <w:szCs w:val="20"/>
                <w:lang w:val="en-US"/>
              </w:rPr>
              <w:t>dB.</w:t>
            </w:r>
            <w:proofErr w:type="spellEnd"/>
          </w:p>
        </w:tc>
      </w:tr>
    </w:tbl>
    <w:p w14:paraId="1025903A" w14:textId="525CCAB1" w:rsidR="00E907F1" w:rsidRDefault="00E907F1" w:rsidP="00E907F1">
      <w:pPr>
        <w:rPr>
          <w:lang w:val="en-US"/>
        </w:rPr>
      </w:pPr>
    </w:p>
    <w:p w14:paraId="7D2703B3" w14:textId="4AD48980" w:rsidR="00747848" w:rsidRDefault="00747848" w:rsidP="00E907F1">
      <w:pPr>
        <w:rPr>
          <w:lang w:val="en-US"/>
        </w:rPr>
      </w:pPr>
    </w:p>
    <w:p w14:paraId="28C67581" w14:textId="25DB08DA" w:rsidR="00CA4EB2" w:rsidRDefault="00E93CDC" w:rsidP="00E907F1">
      <w:pPr>
        <w:rPr>
          <w:lang w:val="en-US"/>
        </w:rPr>
      </w:pPr>
      <w:r>
        <w:rPr>
          <w:lang w:val="en-US"/>
        </w:rPr>
        <w:t xml:space="preserve">The new RX IMD requirement with 2 interfering signals </w:t>
      </w:r>
      <w:r w:rsidR="007A430D">
        <w:rPr>
          <w:lang w:val="en-US"/>
        </w:rPr>
        <w:t xml:space="preserve">could also be a possible scenario and should be </w:t>
      </w:r>
      <w:r w:rsidR="00AF3574">
        <w:rPr>
          <w:lang w:val="en-US"/>
        </w:rPr>
        <w:t>consider</w:t>
      </w:r>
      <w:r w:rsidR="007A430D">
        <w:rPr>
          <w:lang w:val="en-US"/>
        </w:rPr>
        <w:t>ed further</w:t>
      </w:r>
      <w:r w:rsidR="00A26DD6">
        <w:rPr>
          <w:lang w:val="en-US"/>
        </w:rPr>
        <w:t>. The mean power of the interfering signals should reflect the RX in-band blocking</w:t>
      </w:r>
      <w:r w:rsidR="00BB4EF0">
        <w:rPr>
          <w:lang w:val="en-US"/>
        </w:rPr>
        <w:t xml:space="preserve"> with the 9dB offset.</w:t>
      </w:r>
    </w:p>
    <w:p w14:paraId="3FFCCBB3" w14:textId="1B4B05F1" w:rsidR="001E2F11" w:rsidRDefault="007D1197" w:rsidP="0087228D">
      <w:pPr>
        <w:pStyle w:val="Proposal"/>
      </w:pPr>
      <w:r>
        <w:t>RAN4 to consider</w:t>
      </w:r>
      <w:r w:rsidR="00353E57">
        <w:t xml:space="preserve"> new RX intermodulation requirement with 2 interfering signals</w:t>
      </w:r>
      <w:r w:rsidR="003A2D81">
        <w:t>.</w:t>
      </w:r>
    </w:p>
    <w:p w14:paraId="1992C278" w14:textId="77777777" w:rsidR="00502F6F" w:rsidRPr="001E2F11" w:rsidRDefault="00502F6F" w:rsidP="0087228D">
      <w:pPr>
        <w:pStyle w:val="00BodyText"/>
      </w:pPr>
    </w:p>
    <w:p w14:paraId="5945CC8E" w14:textId="55225C9D" w:rsidR="00E907F1" w:rsidRDefault="00502F6F" w:rsidP="00E907F1">
      <w:pPr>
        <w:rPr>
          <w:lang w:val="en-US"/>
        </w:rPr>
      </w:pPr>
      <w:r>
        <w:rPr>
          <w:lang w:val="en-US"/>
        </w:rPr>
        <w:t>After RAN4 has considered</w:t>
      </w:r>
      <w:r w:rsidR="009F1F83">
        <w:rPr>
          <w:lang w:val="en-US"/>
        </w:rPr>
        <w:t xml:space="preserve"> new possible RX IMD requirements</w:t>
      </w:r>
      <w:r w:rsidR="006462A6">
        <w:rPr>
          <w:lang w:val="en-US"/>
        </w:rPr>
        <w:t xml:space="preserve"> with 1 or 2 interfering signals</w:t>
      </w:r>
      <w:r w:rsidR="00B011AD">
        <w:rPr>
          <w:lang w:val="en-US"/>
        </w:rPr>
        <w:t xml:space="preserve"> and the adjust</w:t>
      </w:r>
      <w:r w:rsidR="006462A6">
        <w:rPr>
          <w:lang w:val="en-US"/>
        </w:rPr>
        <w:t>ment of current RX IMD requirement</w:t>
      </w:r>
      <w:r w:rsidR="00F76F99">
        <w:rPr>
          <w:lang w:val="en-US"/>
        </w:rPr>
        <w:t>, the most challenging one</w:t>
      </w:r>
      <w:r w:rsidR="00224130">
        <w:rPr>
          <w:lang w:val="en-US"/>
        </w:rPr>
        <w:t xml:space="preserve"> should be chosen</w:t>
      </w:r>
      <w:r w:rsidR="00021B3F">
        <w:rPr>
          <w:lang w:val="en-US"/>
        </w:rPr>
        <w:t xml:space="preserve"> to </w:t>
      </w:r>
      <w:r w:rsidR="00FE341E">
        <w:rPr>
          <w:lang w:val="en-US"/>
        </w:rPr>
        <w:t>cover the others and save effort on the conformance testing.</w:t>
      </w:r>
    </w:p>
    <w:p w14:paraId="23F3D839" w14:textId="58A21820" w:rsidR="00410FD8" w:rsidRPr="00E907F1" w:rsidRDefault="00410FD8" w:rsidP="0087228D">
      <w:pPr>
        <w:pStyle w:val="Proposal"/>
      </w:pPr>
      <w:r>
        <w:t>RAN4 to consider t</w:t>
      </w:r>
      <w:r w:rsidR="00224130">
        <w:t xml:space="preserve">he three possibilities for RX IMD and choose </w:t>
      </w:r>
      <w:r>
        <w:t>the most challenging</w:t>
      </w:r>
      <w:r w:rsidR="00224130">
        <w:t xml:space="preserve"> one to cover others.</w:t>
      </w:r>
    </w:p>
    <w:p w14:paraId="1C8CEAD8" w14:textId="77777777" w:rsidR="00A10503" w:rsidRPr="00A10503" w:rsidRDefault="00A10503" w:rsidP="00EC66B4">
      <w:pPr>
        <w:pStyle w:val="00BodyText"/>
      </w:pPr>
    </w:p>
    <w:p w14:paraId="10445A01" w14:textId="65BF2491" w:rsidR="00885580" w:rsidRDefault="007820D0" w:rsidP="00885580">
      <w:pPr>
        <w:pStyle w:val="Heading1"/>
      </w:pPr>
      <w:r>
        <w:t>Conclusion</w:t>
      </w:r>
    </w:p>
    <w:p w14:paraId="3D5BC62E" w14:textId="43A78E84"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1F5B76">
        <w:rPr>
          <w:rStyle w:val="normaltextrun"/>
        </w:rPr>
        <w:t xml:space="preserve"> </w:t>
      </w:r>
      <w:r w:rsidR="00CB3F95">
        <w:rPr>
          <w:rStyle w:val="normaltextrun"/>
        </w:rPr>
        <w:t>existing</w:t>
      </w:r>
      <w:r w:rsidR="00DF7A76">
        <w:rPr>
          <w:rStyle w:val="normaltextrun"/>
        </w:rPr>
        <w:t xml:space="preserve"> </w:t>
      </w:r>
      <w:r w:rsidR="007B0B72">
        <w:rPr>
          <w:rStyle w:val="normaltextrun"/>
        </w:rPr>
        <w:t xml:space="preserve">BS RF </w:t>
      </w:r>
      <w:r w:rsidR="00CB3F95">
        <w:rPr>
          <w:rStyle w:val="normaltextrun"/>
        </w:rPr>
        <w:t>RX</w:t>
      </w:r>
      <w:r w:rsidR="007B0B72">
        <w:rPr>
          <w:rStyle w:val="normaltextrun"/>
        </w:rPr>
        <w:t xml:space="preserve"> requirements </w:t>
      </w:r>
      <w:r w:rsidR="00A911E1">
        <w:rPr>
          <w:rStyle w:val="normaltextrun"/>
        </w:rPr>
        <w:t>for SBFD operation</w:t>
      </w:r>
      <w:r w:rsidR="007B0B72">
        <w:rPr>
          <w:rStyle w:val="normaltextrun"/>
        </w:rPr>
        <w:t xml:space="preserve"> </w:t>
      </w:r>
      <w:r w:rsidR="00E521D5">
        <w:rPr>
          <w:rStyle w:val="normaltextrun"/>
        </w:rPr>
        <w:t>are presented</w:t>
      </w:r>
      <w:r w:rsidR="00495535">
        <w:rPr>
          <w:rStyle w:val="normaltextrun"/>
        </w:rPr>
        <w:t xml:space="preserve">. There were </w:t>
      </w:r>
      <w:r w:rsidR="008E583C">
        <w:rPr>
          <w:rStyle w:val="normaltextrun"/>
        </w:rPr>
        <w:t>observations and proposals</w:t>
      </w:r>
      <w:r w:rsidR="005B7F2A">
        <w:rPr>
          <w:rStyle w:val="normaltextrun"/>
        </w:rPr>
        <w:t xml:space="preserve"> as listed below.</w:t>
      </w:r>
    </w:p>
    <w:p w14:paraId="53B145E4" w14:textId="03BA3767" w:rsidR="00DC17B6" w:rsidRDefault="000F5D99" w:rsidP="00DC17B6">
      <w:pPr>
        <w:pStyle w:val="Observation"/>
        <w:numPr>
          <w:ilvl w:val="0"/>
          <w:numId w:val="28"/>
        </w:numPr>
      </w:pPr>
      <w:r>
        <w:t>For FR1 WA SBFD BS, the in-band blocking power at the 99</w:t>
      </w:r>
      <w:r w:rsidRPr="00E416AB">
        <w:rPr>
          <w:vertAlign w:val="superscript"/>
        </w:rPr>
        <w:t>th</w:t>
      </w:r>
      <w:r>
        <w:t xml:space="preserve"> percentile is -2.5 dBm, which is approximately 40 dB higher than the current in-band blocking requirement</w:t>
      </w:r>
      <w:r w:rsidR="00DC17B6">
        <w:t xml:space="preserve">. </w:t>
      </w:r>
    </w:p>
    <w:p w14:paraId="21C13B62" w14:textId="5B83E1A4" w:rsidR="00DC17B6" w:rsidRDefault="000F5D99" w:rsidP="00DC17B6">
      <w:pPr>
        <w:pStyle w:val="Observation"/>
        <w:numPr>
          <w:ilvl w:val="0"/>
          <w:numId w:val="28"/>
        </w:numPr>
      </w:pPr>
      <w:r>
        <w:t>For FR1 MR SBFD BS, the in-band blocking power at the 99</w:t>
      </w:r>
      <w:r w:rsidRPr="00467C85">
        <w:rPr>
          <w:vertAlign w:val="superscript"/>
        </w:rPr>
        <w:t>th</w:t>
      </w:r>
      <w:r>
        <w:t xml:space="preserve"> percentile is -4.3 dBm, which is approximately 34 dB higher than the current in-band blocking requirement</w:t>
      </w:r>
      <w:r w:rsidR="00DC17B6">
        <w:t>.</w:t>
      </w:r>
    </w:p>
    <w:p w14:paraId="201D774B" w14:textId="56B5A07D" w:rsidR="00DC17B6" w:rsidRDefault="0099262C" w:rsidP="00DC17B6">
      <w:pPr>
        <w:pStyle w:val="Observation"/>
        <w:numPr>
          <w:ilvl w:val="0"/>
          <w:numId w:val="28"/>
        </w:numPr>
      </w:pPr>
      <w:r w:rsidRPr="00180DF2">
        <w:t>For FR2-1 WA SBFD BS, the ratio of in-band blocking power versus wanted signal at the 99</w:t>
      </w:r>
      <w:r w:rsidRPr="00180DF2">
        <w:rPr>
          <w:vertAlign w:val="superscript"/>
        </w:rPr>
        <w:t>th</w:t>
      </w:r>
      <w:r w:rsidRPr="00180DF2">
        <w:t xml:space="preserve"> percentile is 30 dB, which is within the limits defined by the current FR2-1 WA BS requirements in TS 38.104</w:t>
      </w:r>
      <w:r w:rsidR="00DC17B6">
        <w:t>.</w:t>
      </w:r>
    </w:p>
    <w:p w14:paraId="257638C3" w14:textId="40E52026" w:rsidR="00DC17B6" w:rsidRDefault="009C5259" w:rsidP="00DC17B6">
      <w:pPr>
        <w:pStyle w:val="Observation"/>
        <w:numPr>
          <w:ilvl w:val="0"/>
          <w:numId w:val="28"/>
        </w:numPr>
      </w:pPr>
      <w:r>
        <w:t>Careful consideration is needed when defining requirements for SBFD</w:t>
      </w:r>
      <w:r w:rsidR="00DC17B6">
        <w:t>.</w:t>
      </w:r>
    </w:p>
    <w:p w14:paraId="436C5360" w14:textId="119D117F" w:rsidR="00DC17B6" w:rsidRDefault="001E70A7" w:rsidP="00DC17B6">
      <w:pPr>
        <w:pStyle w:val="Observation"/>
        <w:numPr>
          <w:ilvl w:val="0"/>
          <w:numId w:val="28"/>
        </w:numPr>
      </w:pPr>
      <w:r>
        <w:t>The power level of own TX signal might be significantly higher than what is currently defined for interfering signal</w:t>
      </w:r>
      <w:r w:rsidR="00D2049C">
        <w:rPr>
          <w:lang w:eastAsia="zh-CN"/>
        </w:rPr>
        <w:t>s</w:t>
      </w:r>
      <w:r w:rsidR="00DC17B6">
        <w:t>.</w:t>
      </w:r>
    </w:p>
    <w:p w14:paraId="279F7A31" w14:textId="6078AD2E" w:rsidR="00386D1D" w:rsidRDefault="00386D1D" w:rsidP="00386D1D">
      <w:pPr>
        <w:pStyle w:val="RAN4proposal"/>
        <w:numPr>
          <w:ilvl w:val="0"/>
          <w:numId w:val="0"/>
        </w:numPr>
      </w:pPr>
    </w:p>
    <w:p w14:paraId="316A5A64" w14:textId="237D8559" w:rsidR="00A14BD5" w:rsidRDefault="000357FF" w:rsidP="00A14BD5">
      <w:pPr>
        <w:pStyle w:val="RAN4proposal"/>
        <w:numPr>
          <w:ilvl w:val="0"/>
          <w:numId w:val="44"/>
        </w:numPr>
      </w:pPr>
      <w:r>
        <w:t xml:space="preserve"> </w:t>
      </w:r>
      <w:r w:rsidR="00A14BD5">
        <w:t>Add the following option to the list of options for in-band blocking derivation for FR1 WA BS:</w:t>
      </w:r>
    </w:p>
    <w:p w14:paraId="56E41505" w14:textId="581A6E2A" w:rsidR="005A278C" w:rsidRDefault="00A14BD5" w:rsidP="00EC66B4">
      <w:pPr>
        <w:pStyle w:val="RAN4proposal"/>
        <w:numPr>
          <w:ilvl w:val="0"/>
          <w:numId w:val="48"/>
        </w:numPr>
      </w:pPr>
      <w:r>
        <w:t xml:space="preserve">Option 5: </w:t>
      </w:r>
      <w:r w:rsidRPr="006A4A4A">
        <w:t xml:space="preserve">Define the requirement by selecting </w:t>
      </w:r>
      <w:r>
        <w:t>10% grid-shift value</w:t>
      </w:r>
      <w:r w:rsidRPr="006A4A4A">
        <w:t xml:space="preserve">. Additional emission issue is not included in this release. If regulators make a decision to require SBFD on adjacent operators in a </w:t>
      </w:r>
      <w:r w:rsidRPr="006A4A4A">
        <w:lastRenderedPageBreak/>
        <w:t xml:space="preserve">band, a future WI </w:t>
      </w:r>
      <w:proofErr w:type="gramStart"/>
      <w:r w:rsidRPr="006A4A4A">
        <w:t>would</w:t>
      </w:r>
      <w:proofErr w:type="gramEnd"/>
      <w:r w:rsidRPr="006A4A4A">
        <w:t xml:space="preserve"> address necessary emissions and blocking requirements for the SBFD-SBFD adjacent operator scenario.</w:t>
      </w:r>
    </w:p>
    <w:p w14:paraId="6CCDF16A" w14:textId="26A10F45" w:rsidR="00DD7604" w:rsidRDefault="000357FF" w:rsidP="00A14BD5">
      <w:pPr>
        <w:pStyle w:val="RAN4proposal"/>
        <w:numPr>
          <w:ilvl w:val="0"/>
          <w:numId w:val="44"/>
        </w:numPr>
      </w:pPr>
      <w:r>
        <w:t xml:space="preserve"> </w:t>
      </w:r>
      <w:r w:rsidR="00A14BD5">
        <w:t>Support the derivation of FR1 WA SBFD BS in-band blocking requirement according to Option</w:t>
      </w:r>
      <w:r w:rsidR="00DD7604">
        <w:t xml:space="preserve"> 5.</w:t>
      </w:r>
    </w:p>
    <w:p w14:paraId="0277B7AF" w14:textId="10C5F839" w:rsidR="00576139" w:rsidRDefault="003873B4" w:rsidP="00A14BD5">
      <w:pPr>
        <w:pStyle w:val="RAN4proposal"/>
        <w:numPr>
          <w:ilvl w:val="0"/>
          <w:numId w:val="44"/>
        </w:numPr>
      </w:pPr>
      <w:r>
        <w:t xml:space="preserve"> </w:t>
      </w:r>
      <w:r w:rsidR="00576139">
        <w:t>Based on companies’ simulation results, the existing FR1 WA BS in-band blocking requirement defined in TS 38.104 can’t be re-used for FR1 WA SBFD BS</w:t>
      </w:r>
    </w:p>
    <w:p w14:paraId="7681386F" w14:textId="46CC6110" w:rsidR="00EE7CBA" w:rsidRDefault="003873B4" w:rsidP="00A14BD5">
      <w:pPr>
        <w:pStyle w:val="RAN4proposal"/>
        <w:numPr>
          <w:ilvl w:val="0"/>
          <w:numId w:val="44"/>
        </w:numPr>
      </w:pPr>
      <w:r>
        <w:t xml:space="preserve"> </w:t>
      </w:r>
      <w:r w:rsidR="00EE7CBA">
        <w:t>I</w:t>
      </w:r>
      <w:proofErr w:type="spellStart"/>
      <w:r w:rsidR="00EE7CBA" w:rsidRPr="002A7198">
        <w:rPr>
          <w:lang w:val="en-GB"/>
        </w:rPr>
        <w:t>ntroduce</w:t>
      </w:r>
      <w:proofErr w:type="spellEnd"/>
      <w:r w:rsidR="00EE7CBA" w:rsidRPr="002A7198">
        <w:rPr>
          <w:lang w:val="en-GB"/>
        </w:rPr>
        <w:t xml:space="preserve"> a new in-band blocking requirement for FR1 </w:t>
      </w:r>
      <w:r w:rsidR="00EE7CBA">
        <w:rPr>
          <w:lang w:val="en-GB"/>
        </w:rPr>
        <w:t>WA</w:t>
      </w:r>
      <w:r w:rsidR="00EE7CBA" w:rsidRPr="002A7198">
        <w:rPr>
          <w:lang w:val="en-GB"/>
        </w:rPr>
        <w:t xml:space="preserve"> SBFD BS of -</w:t>
      </w:r>
      <w:r w:rsidR="00EE7CBA">
        <w:rPr>
          <w:lang w:val="en-GB"/>
        </w:rPr>
        <w:t>2</w:t>
      </w:r>
      <w:r w:rsidR="00EE7CBA" w:rsidRPr="002A7198">
        <w:rPr>
          <w:lang w:val="en-GB"/>
        </w:rPr>
        <w:t xml:space="preserve"> dBm.</w:t>
      </w:r>
    </w:p>
    <w:p w14:paraId="3161FCD3" w14:textId="5F8D6AA2" w:rsidR="00EE7CBA" w:rsidRDefault="00EE7CBA" w:rsidP="00EE7CBA">
      <w:pPr>
        <w:pStyle w:val="RAN4proposal"/>
        <w:numPr>
          <w:ilvl w:val="0"/>
          <w:numId w:val="46"/>
        </w:numPr>
      </w:pPr>
      <w:r>
        <w:t xml:space="preserve"> </w:t>
      </w:r>
      <w:r w:rsidRPr="00CD56D4">
        <w:t xml:space="preserve">Support the derivation of FR1 </w:t>
      </w:r>
      <w:r>
        <w:t>MR</w:t>
      </w:r>
      <w:r w:rsidRPr="00CD56D4">
        <w:t xml:space="preserve"> SBFD BS in-band blocking requirement according to Option 5</w:t>
      </w:r>
      <w:r w:rsidR="00577AA8">
        <w:t>.</w:t>
      </w:r>
    </w:p>
    <w:p w14:paraId="64756A5E" w14:textId="12595C9A" w:rsidR="00577AA8" w:rsidRPr="002A7198" w:rsidRDefault="00577AA8" w:rsidP="00577AA8">
      <w:pPr>
        <w:pStyle w:val="RAN4proposal"/>
        <w:numPr>
          <w:ilvl w:val="0"/>
          <w:numId w:val="46"/>
        </w:numPr>
      </w:pPr>
      <w:r>
        <w:t xml:space="preserve"> Introduce a new in-band blocking requirement for FR1 MR SBFD BS of -4 dBm.</w:t>
      </w:r>
    </w:p>
    <w:p w14:paraId="3743DB58" w14:textId="6D0EDD79" w:rsidR="00577AA8" w:rsidRDefault="00577AA8" w:rsidP="00577AA8">
      <w:pPr>
        <w:pStyle w:val="RAN4proposal"/>
        <w:numPr>
          <w:ilvl w:val="0"/>
          <w:numId w:val="46"/>
        </w:numPr>
      </w:pPr>
      <w:r>
        <w:t xml:space="preserve"> Use the ratio of interfering signal power and wanted signal power for the FR2-1 WA BS in-band blocking requirement derivation.</w:t>
      </w:r>
    </w:p>
    <w:p w14:paraId="46B22521" w14:textId="201654AC" w:rsidR="00577AA8" w:rsidRPr="00180DF2" w:rsidRDefault="00577AA8" w:rsidP="00577AA8">
      <w:pPr>
        <w:pStyle w:val="RAN4proposal"/>
        <w:numPr>
          <w:ilvl w:val="0"/>
          <w:numId w:val="46"/>
        </w:numPr>
      </w:pPr>
      <w:r>
        <w:t xml:space="preserve"> </w:t>
      </w:r>
      <w:r w:rsidRPr="00180DF2">
        <w:t>The current FR2-1 WA BS in-band blocking requirements can be re-used for FR2-1 WA SBFD BS.</w:t>
      </w:r>
    </w:p>
    <w:p w14:paraId="504776D5" w14:textId="5C3C5319" w:rsidR="00577AA8" w:rsidRDefault="00577AA8" w:rsidP="00577AA8">
      <w:pPr>
        <w:pStyle w:val="RAN4proposal"/>
        <w:numPr>
          <w:ilvl w:val="0"/>
          <w:numId w:val="46"/>
        </w:numPr>
      </w:pPr>
      <w:r>
        <w:t xml:space="preserve"> </w:t>
      </w:r>
      <w:r w:rsidRPr="007D5603">
        <w:t xml:space="preserve">RAN4 </w:t>
      </w:r>
      <w:r>
        <w:t>specifications</w:t>
      </w:r>
      <w:r w:rsidRPr="007D5603">
        <w:t xml:space="preserve"> should include a clear statement </w:t>
      </w:r>
      <w:r>
        <w:t xml:space="preserve">indicating that </w:t>
      </w:r>
      <w:r w:rsidRPr="007D5603">
        <w:t xml:space="preserve">the in-band blocking requirements for SBFD BS are derived </w:t>
      </w:r>
      <w:r>
        <w:t>without accounting for BS self-interference and inter-sector interference.</w:t>
      </w:r>
    </w:p>
    <w:p w14:paraId="295CE809" w14:textId="51194C51" w:rsidR="00577AA8" w:rsidRDefault="00577AA8" w:rsidP="00577AA8">
      <w:pPr>
        <w:pStyle w:val="RAN4proposal"/>
        <w:numPr>
          <w:ilvl w:val="0"/>
          <w:numId w:val="46"/>
        </w:numPr>
      </w:pPr>
      <w:r>
        <w:t xml:space="preserve"> RAN4 to agree/clarify that the derivation of the in-band blocking requirement is aligned with the </w:t>
      </w:r>
      <w:r w:rsidRPr="00577AA8">
        <w:rPr>
          <w:lang w:val="en-GB"/>
        </w:rPr>
        <w:t xml:space="preserve">definition of </w:t>
      </w:r>
      <w:r w:rsidRPr="00577AA8">
        <w:rPr>
          <w:i/>
          <w:lang w:val="en-GB"/>
        </w:rPr>
        <w:t>I</w:t>
      </w:r>
      <w:r w:rsidRPr="00577AA8">
        <w:rPr>
          <w:i/>
          <w:vertAlign w:val="subscript"/>
          <w:lang w:val="en-GB"/>
        </w:rPr>
        <w:t>ACI</w:t>
      </w:r>
      <w:r w:rsidRPr="00577AA8">
        <w:rPr>
          <w:lang w:val="en-GB"/>
        </w:rPr>
        <w:t xml:space="preserve"> in TR 38.858, Clause E.2.3.1 which does not include </w:t>
      </w:r>
      <w:r>
        <w:t>ACLR and ACS effects.</w:t>
      </w:r>
    </w:p>
    <w:p w14:paraId="7905EFB8" w14:textId="35B0C1ED" w:rsidR="00577AA8" w:rsidRDefault="00577AA8" w:rsidP="00577AA8">
      <w:pPr>
        <w:pStyle w:val="RAN4proposal"/>
        <w:numPr>
          <w:ilvl w:val="0"/>
          <w:numId w:val="46"/>
        </w:numPr>
        <w:rPr>
          <w:lang w:eastAsia="zh-CN"/>
        </w:rPr>
      </w:pPr>
      <w:r>
        <w:rPr>
          <w:lang w:eastAsia="zh-CN"/>
        </w:rPr>
        <w:t xml:space="preserve"> RAN4 to agree that definition of ACS is reused for </w:t>
      </w:r>
      <w:proofErr w:type="gramStart"/>
      <w:r>
        <w:rPr>
          <w:lang w:eastAsia="zh-CN"/>
        </w:rPr>
        <w:t>SBFD</w:t>
      </w:r>
      <w:proofErr w:type="gramEnd"/>
      <w:r>
        <w:rPr>
          <w:lang w:eastAsia="zh-CN"/>
        </w:rPr>
        <w:t xml:space="preserve"> and the interfe</w:t>
      </w:r>
      <w:r w:rsidR="0058171E">
        <w:rPr>
          <w:lang w:eastAsia="zh-CN"/>
        </w:rPr>
        <w:t>ring signal power</w:t>
      </w:r>
      <w:r>
        <w:rPr>
          <w:lang w:eastAsia="zh-CN"/>
        </w:rPr>
        <w:t xml:space="preserve"> level keeps 9dB offset to the in-band blocking interference level.</w:t>
      </w:r>
    </w:p>
    <w:p w14:paraId="648391F8" w14:textId="116F959D" w:rsidR="00577AA8" w:rsidRDefault="00577AA8" w:rsidP="00577AA8">
      <w:pPr>
        <w:pStyle w:val="RAN4proposal"/>
        <w:numPr>
          <w:ilvl w:val="0"/>
          <w:numId w:val="46"/>
        </w:numPr>
      </w:pPr>
      <w:r>
        <w:t xml:space="preserve"> RAN4 to consider the new RX IMD scenario with self-interference and 1 interfering signal.</w:t>
      </w:r>
    </w:p>
    <w:p w14:paraId="1CB4ADEF" w14:textId="455E95F4" w:rsidR="00577AA8" w:rsidRDefault="00577AA8" w:rsidP="00577AA8">
      <w:pPr>
        <w:pStyle w:val="RAN4proposal"/>
        <w:numPr>
          <w:ilvl w:val="0"/>
          <w:numId w:val="46"/>
        </w:numPr>
      </w:pPr>
      <w:r>
        <w:t xml:space="preserve"> RAN4 to consider adjusting current RX IMD requirement with interfering signals mean power levels and frequencies.</w:t>
      </w:r>
    </w:p>
    <w:p w14:paraId="19E8E213" w14:textId="0FF53D98" w:rsidR="00577AA8" w:rsidRDefault="00577AA8" w:rsidP="00577AA8">
      <w:pPr>
        <w:pStyle w:val="RAN4proposal"/>
        <w:numPr>
          <w:ilvl w:val="0"/>
          <w:numId w:val="46"/>
        </w:numPr>
      </w:pPr>
      <w:r>
        <w:t xml:space="preserve"> RAN4 to consider new RX intermodulation requirement with 2 interfering signals.</w:t>
      </w:r>
    </w:p>
    <w:p w14:paraId="20D480BB" w14:textId="7F7762D8" w:rsidR="00630149" w:rsidRPr="00577AA8" w:rsidRDefault="00577AA8" w:rsidP="00EC66B4">
      <w:pPr>
        <w:pStyle w:val="RAN4proposal"/>
        <w:numPr>
          <w:ilvl w:val="0"/>
          <w:numId w:val="44"/>
        </w:numPr>
      </w:pPr>
      <w:r>
        <w:t xml:space="preserve"> RAN4 to consider the three possibilities for RX IMD and choose the most challenging one to cover others.</w:t>
      </w: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4A559218" w14:textId="4D4217D8" w:rsidR="00E702D9" w:rsidRDefault="00985B1D" w:rsidP="00E702D9">
      <w:pPr>
        <w:pStyle w:val="ListParagraph"/>
        <w:numPr>
          <w:ilvl w:val="0"/>
          <w:numId w:val="4"/>
        </w:numPr>
        <w:jc w:val="both"/>
        <w:rPr>
          <w:sz w:val="20"/>
          <w:szCs w:val="20"/>
          <w:lang w:val="en-US"/>
        </w:rPr>
      </w:pPr>
      <w:r w:rsidRPr="00985B1D">
        <w:rPr>
          <w:sz w:val="20"/>
          <w:szCs w:val="20"/>
          <w:lang w:val="en-US"/>
        </w:rPr>
        <w:t xml:space="preserve">R4-2502380 </w:t>
      </w:r>
      <w:r>
        <w:rPr>
          <w:sz w:val="20"/>
          <w:szCs w:val="20"/>
          <w:lang w:val="en-US"/>
        </w:rPr>
        <w:t>“</w:t>
      </w:r>
      <w:r w:rsidRPr="00985B1D">
        <w:rPr>
          <w:sz w:val="20"/>
          <w:szCs w:val="20"/>
          <w:lang w:val="en-US"/>
        </w:rPr>
        <w:t xml:space="preserve">Way Forward for [114][307] </w:t>
      </w:r>
      <w:proofErr w:type="spellStart"/>
      <w:r w:rsidRPr="00985B1D">
        <w:rPr>
          <w:sz w:val="20"/>
          <w:szCs w:val="20"/>
          <w:lang w:val="en-US"/>
        </w:rPr>
        <w:t>NR_duplex_evo_BSRF</w:t>
      </w:r>
      <w:proofErr w:type="spellEnd"/>
      <w:r>
        <w:rPr>
          <w:sz w:val="20"/>
          <w:szCs w:val="20"/>
          <w:lang w:val="en-US"/>
        </w:rPr>
        <w:t xml:space="preserve">”, </w:t>
      </w:r>
      <w:r w:rsidR="00E702D9">
        <w:rPr>
          <w:sz w:val="20"/>
          <w:szCs w:val="20"/>
          <w:lang w:val="en-US"/>
        </w:rPr>
        <w:t>RAN4#11</w:t>
      </w:r>
      <w:r>
        <w:rPr>
          <w:sz w:val="20"/>
          <w:szCs w:val="20"/>
          <w:lang w:val="en-US"/>
        </w:rPr>
        <w:t>4</w:t>
      </w:r>
      <w:r w:rsidR="00E702D9">
        <w:rPr>
          <w:sz w:val="20"/>
          <w:szCs w:val="20"/>
          <w:lang w:val="en-US"/>
        </w:rPr>
        <w:t xml:space="preserve">, </w:t>
      </w:r>
      <w:r>
        <w:rPr>
          <w:sz w:val="20"/>
          <w:szCs w:val="20"/>
          <w:lang w:val="en-US"/>
        </w:rPr>
        <w:t>Athens</w:t>
      </w:r>
      <w:r w:rsidR="00E702D9">
        <w:rPr>
          <w:sz w:val="20"/>
          <w:szCs w:val="20"/>
          <w:lang w:val="en-US"/>
        </w:rPr>
        <w:t>,</w:t>
      </w:r>
      <w:r w:rsidR="0052249A">
        <w:rPr>
          <w:sz w:val="20"/>
          <w:szCs w:val="20"/>
          <w:lang w:val="en-US"/>
        </w:rPr>
        <w:t xml:space="preserve"> </w:t>
      </w:r>
      <w:r>
        <w:rPr>
          <w:sz w:val="20"/>
          <w:szCs w:val="20"/>
          <w:lang w:val="en-US"/>
        </w:rPr>
        <w:t>Greece</w:t>
      </w:r>
      <w:r w:rsidR="00E702D9">
        <w:rPr>
          <w:sz w:val="20"/>
          <w:szCs w:val="20"/>
          <w:lang w:val="en-US"/>
        </w:rPr>
        <w:t>, 1</w:t>
      </w:r>
      <w:r>
        <w:rPr>
          <w:sz w:val="20"/>
          <w:szCs w:val="20"/>
          <w:lang w:val="en-US"/>
        </w:rPr>
        <w:t>7</w:t>
      </w:r>
      <w:r w:rsidR="00E702D9" w:rsidRPr="00733CC4">
        <w:rPr>
          <w:sz w:val="20"/>
          <w:szCs w:val="20"/>
          <w:vertAlign w:val="superscript"/>
          <w:lang w:val="en-US"/>
        </w:rPr>
        <w:t>th</w:t>
      </w:r>
      <w:r w:rsidR="00E702D9">
        <w:rPr>
          <w:sz w:val="20"/>
          <w:szCs w:val="20"/>
          <w:lang w:val="en-US"/>
        </w:rPr>
        <w:t>-</w:t>
      </w:r>
      <w:r w:rsidR="00E71995">
        <w:rPr>
          <w:sz w:val="20"/>
          <w:szCs w:val="20"/>
          <w:lang w:val="en-US"/>
        </w:rPr>
        <w:t>2</w:t>
      </w:r>
      <w:r>
        <w:rPr>
          <w:sz w:val="20"/>
          <w:szCs w:val="20"/>
          <w:lang w:val="en-US"/>
        </w:rPr>
        <w:t>1</w:t>
      </w:r>
      <w:r>
        <w:rPr>
          <w:sz w:val="20"/>
          <w:szCs w:val="20"/>
          <w:vertAlign w:val="superscript"/>
          <w:lang w:val="en-US"/>
        </w:rPr>
        <w:t>st</w:t>
      </w:r>
      <w:r w:rsidR="00E702D9">
        <w:rPr>
          <w:sz w:val="20"/>
          <w:szCs w:val="20"/>
          <w:lang w:val="en-US"/>
        </w:rPr>
        <w:t xml:space="preserve"> </w:t>
      </w:r>
      <w:proofErr w:type="gramStart"/>
      <w:r>
        <w:rPr>
          <w:sz w:val="20"/>
          <w:szCs w:val="20"/>
          <w:lang w:val="en-US"/>
        </w:rPr>
        <w:t>February,</w:t>
      </w:r>
      <w:proofErr w:type="gramEnd"/>
      <w:r w:rsidR="00E702D9">
        <w:rPr>
          <w:sz w:val="20"/>
          <w:szCs w:val="20"/>
          <w:lang w:val="en-US"/>
        </w:rPr>
        <w:t xml:space="preserve"> 202</w:t>
      </w:r>
      <w:r>
        <w:rPr>
          <w:sz w:val="20"/>
          <w:szCs w:val="20"/>
          <w:lang w:val="en-US"/>
        </w:rPr>
        <w:t>5</w:t>
      </w:r>
    </w:p>
    <w:p w14:paraId="5D9FE3B1" w14:textId="2015C9B3" w:rsidR="00F46D88" w:rsidRPr="00733CC4" w:rsidRDefault="00F46D88" w:rsidP="00E702D9">
      <w:pPr>
        <w:pStyle w:val="ListParagraph"/>
        <w:numPr>
          <w:ilvl w:val="0"/>
          <w:numId w:val="4"/>
        </w:numPr>
        <w:jc w:val="both"/>
        <w:rPr>
          <w:sz w:val="20"/>
          <w:szCs w:val="20"/>
          <w:lang w:val="en-US"/>
        </w:rPr>
      </w:pPr>
      <w:r w:rsidRPr="00F46D88">
        <w:rPr>
          <w:sz w:val="20"/>
          <w:szCs w:val="20"/>
          <w:lang w:val="en-US"/>
        </w:rPr>
        <w:t>R4-2418021</w:t>
      </w:r>
      <w:r>
        <w:rPr>
          <w:sz w:val="20"/>
          <w:szCs w:val="20"/>
          <w:lang w:val="en-US"/>
        </w:rPr>
        <w:t xml:space="preserve"> “</w:t>
      </w:r>
      <w:r w:rsidR="00EB0FFA" w:rsidRPr="00EB0FFA">
        <w:rPr>
          <w:sz w:val="20"/>
          <w:szCs w:val="20"/>
          <w:lang w:val="en-US"/>
        </w:rPr>
        <w:t>SBFD RX in-band blocking simulation results</w:t>
      </w:r>
      <w:r w:rsidR="00EB0FFA">
        <w:rPr>
          <w:sz w:val="20"/>
          <w:szCs w:val="20"/>
          <w:lang w:val="en-US"/>
        </w:rPr>
        <w:t>”, Nokia, RAN4#113</w:t>
      </w:r>
    </w:p>
    <w:p w14:paraId="3E6A30C2" w14:textId="308BF43F" w:rsidR="00161884" w:rsidRPr="00E702D9" w:rsidRDefault="00161884" w:rsidP="00462EBC">
      <w:pPr>
        <w:rPr>
          <w:lang w:val="en-US"/>
        </w:rPr>
      </w:pPr>
    </w:p>
    <w:sectPr w:rsidR="00161884" w:rsidRPr="00E702D9" w:rsidSect="00953F8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0129F" w14:textId="77777777" w:rsidR="00B21B6C" w:rsidRDefault="00B21B6C">
      <w:r>
        <w:separator/>
      </w:r>
    </w:p>
  </w:endnote>
  <w:endnote w:type="continuationSeparator" w:id="0">
    <w:p w14:paraId="615BD30D" w14:textId="77777777" w:rsidR="00B21B6C" w:rsidRDefault="00B21B6C">
      <w:r>
        <w:continuationSeparator/>
      </w:r>
    </w:p>
  </w:endnote>
  <w:endnote w:type="continuationNotice" w:id="1">
    <w:p w14:paraId="4FBD7287" w14:textId="77777777" w:rsidR="00B21B6C" w:rsidRDefault="00B21B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4040D" w14:textId="77777777" w:rsidR="00B21B6C" w:rsidRDefault="00B21B6C">
      <w:r>
        <w:separator/>
      </w:r>
    </w:p>
  </w:footnote>
  <w:footnote w:type="continuationSeparator" w:id="0">
    <w:p w14:paraId="30FA582A" w14:textId="77777777" w:rsidR="00B21B6C" w:rsidRDefault="00B21B6C">
      <w:r>
        <w:continuationSeparator/>
      </w:r>
    </w:p>
  </w:footnote>
  <w:footnote w:type="continuationNotice" w:id="1">
    <w:p w14:paraId="36216FBD" w14:textId="77777777" w:rsidR="00B21B6C" w:rsidRDefault="00B21B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E7C0671E"/>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795736F"/>
    <w:multiLevelType w:val="hybridMultilevel"/>
    <w:tmpl w:val="725EF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ED4A95"/>
    <w:multiLevelType w:val="hybridMultilevel"/>
    <w:tmpl w:val="E988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8" w15:restartNumberingAfterBreak="0">
    <w:nsid w:val="2E1F1868"/>
    <w:multiLevelType w:val="multilevel"/>
    <w:tmpl w:val="64046DDC"/>
    <w:lvl w:ilvl="0">
      <w:start w:val="1"/>
      <w:numFmt w:val="decimal"/>
      <w:pStyle w:val="Heading1"/>
      <w:lvlText w:val="%1"/>
      <w:lvlJc w:val="left"/>
      <w:pPr>
        <w:ind w:left="432" w:hanging="432"/>
      </w:pPr>
      <w:rPr>
        <w:lang w:val="en-US"/>
      </w:rPr>
    </w:lvl>
    <w:lvl w:ilvl="1">
      <w:start w:val="1"/>
      <w:numFmt w:val="decimal"/>
      <w:pStyle w:val="Heading2"/>
      <w:lvlText w:val="%1.%2"/>
      <w:lvlJc w:val="left"/>
      <w:pPr>
        <w:ind w:left="1710"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4C7294"/>
    <w:multiLevelType w:val="hybridMultilevel"/>
    <w:tmpl w:val="C352D78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310120"/>
    <w:multiLevelType w:val="hybridMultilevel"/>
    <w:tmpl w:val="A1642238"/>
    <w:lvl w:ilvl="0" w:tplc="AF862F8C">
      <w:start w:val="3"/>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3" w15:restartNumberingAfterBreak="0">
    <w:nsid w:val="4A6C42CB"/>
    <w:multiLevelType w:val="hybridMultilevel"/>
    <w:tmpl w:val="31E23212"/>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B506FDF"/>
    <w:multiLevelType w:val="hybridMultilevel"/>
    <w:tmpl w:val="3D241112"/>
    <w:lvl w:ilvl="0" w:tplc="3DBE2224">
      <w:start w:val="1"/>
      <w:numFmt w:val="bullet"/>
      <w:lvlText w:val=""/>
      <w:lvlJc w:val="left"/>
      <w:pPr>
        <w:ind w:left="1080" w:hanging="360"/>
      </w:pPr>
      <w:rPr>
        <w:rFonts w:ascii="Symbol" w:hAnsi="Symbol"/>
      </w:rPr>
    </w:lvl>
    <w:lvl w:ilvl="1" w:tplc="1E842584">
      <w:start w:val="1"/>
      <w:numFmt w:val="bullet"/>
      <w:lvlText w:val=""/>
      <w:lvlJc w:val="left"/>
      <w:pPr>
        <w:ind w:left="1080" w:hanging="360"/>
      </w:pPr>
      <w:rPr>
        <w:rFonts w:ascii="Symbol" w:hAnsi="Symbol"/>
      </w:rPr>
    </w:lvl>
    <w:lvl w:ilvl="2" w:tplc="AA6ECD3A">
      <w:start w:val="1"/>
      <w:numFmt w:val="bullet"/>
      <w:lvlText w:val=""/>
      <w:lvlJc w:val="left"/>
      <w:pPr>
        <w:ind w:left="1080" w:hanging="360"/>
      </w:pPr>
      <w:rPr>
        <w:rFonts w:ascii="Symbol" w:hAnsi="Symbol"/>
      </w:rPr>
    </w:lvl>
    <w:lvl w:ilvl="3" w:tplc="E018B146">
      <w:start w:val="1"/>
      <w:numFmt w:val="bullet"/>
      <w:lvlText w:val=""/>
      <w:lvlJc w:val="left"/>
      <w:pPr>
        <w:ind w:left="1080" w:hanging="360"/>
      </w:pPr>
      <w:rPr>
        <w:rFonts w:ascii="Symbol" w:hAnsi="Symbol"/>
      </w:rPr>
    </w:lvl>
    <w:lvl w:ilvl="4" w:tplc="7BBAF838">
      <w:start w:val="1"/>
      <w:numFmt w:val="bullet"/>
      <w:lvlText w:val=""/>
      <w:lvlJc w:val="left"/>
      <w:pPr>
        <w:ind w:left="1080" w:hanging="360"/>
      </w:pPr>
      <w:rPr>
        <w:rFonts w:ascii="Symbol" w:hAnsi="Symbol"/>
      </w:rPr>
    </w:lvl>
    <w:lvl w:ilvl="5" w:tplc="110A2EE6">
      <w:start w:val="1"/>
      <w:numFmt w:val="bullet"/>
      <w:lvlText w:val=""/>
      <w:lvlJc w:val="left"/>
      <w:pPr>
        <w:ind w:left="1080" w:hanging="360"/>
      </w:pPr>
      <w:rPr>
        <w:rFonts w:ascii="Symbol" w:hAnsi="Symbol"/>
      </w:rPr>
    </w:lvl>
    <w:lvl w:ilvl="6" w:tplc="7A8EFF32">
      <w:start w:val="1"/>
      <w:numFmt w:val="bullet"/>
      <w:lvlText w:val=""/>
      <w:lvlJc w:val="left"/>
      <w:pPr>
        <w:ind w:left="1080" w:hanging="360"/>
      </w:pPr>
      <w:rPr>
        <w:rFonts w:ascii="Symbol" w:hAnsi="Symbol"/>
      </w:rPr>
    </w:lvl>
    <w:lvl w:ilvl="7" w:tplc="CC64AA86">
      <w:start w:val="1"/>
      <w:numFmt w:val="bullet"/>
      <w:lvlText w:val=""/>
      <w:lvlJc w:val="left"/>
      <w:pPr>
        <w:ind w:left="1080" w:hanging="360"/>
      </w:pPr>
      <w:rPr>
        <w:rFonts w:ascii="Symbol" w:hAnsi="Symbol"/>
      </w:rPr>
    </w:lvl>
    <w:lvl w:ilvl="8" w:tplc="5CF0FB3C">
      <w:start w:val="1"/>
      <w:numFmt w:val="bullet"/>
      <w:lvlText w:val=""/>
      <w:lvlJc w:val="left"/>
      <w:pPr>
        <w:ind w:left="1080" w:hanging="360"/>
      </w:pPr>
      <w:rPr>
        <w:rFonts w:ascii="Symbol" w:hAnsi="Symbol"/>
      </w:rPr>
    </w:lvl>
  </w:abstractNum>
  <w:abstractNum w:abstractNumId="15" w15:restartNumberingAfterBreak="0">
    <w:nsid w:val="4BAF4E05"/>
    <w:multiLevelType w:val="hybridMultilevel"/>
    <w:tmpl w:val="84041616"/>
    <w:lvl w:ilvl="0" w:tplc="4090202A">
      <w:start w:val="1"/>
      <w:numFmt w:val="decimal"/>
      <w:lvlText w:val="%1."/>
      <w:lvlJc w:val="left"/>
      <w:pPr>
        <w:ind w:left="1020" w:hanging="360"/>
      </w:pPr>
    </w:lvl>
    <w:lvl w:ilvl="1" w:tplc="A4084146">
      <w:start w:val="1"/>
      <w:numFmt w:val="upperLetter"/>
      <w:lvlText w:val="%2."/>
      <w:lvlJc w:val="left"/>
      <w:pPr>
        <w:ind w:left="1740" w:hanging="360"/>
      </w:pPr>
    </w:lvl>
    <w:lvl w:ilvl="2" w:tplc="7B2A83F2">
      <w:start w:val="1"/>
      <w:numFmt w:val="decimal"/>
      <w:lvlText w:val="%3."/>
      <w:lvlJc w:val="left"/>
      <w:pPr>
        <w:ind w:left="1020" w:hanging="360"/>
      </w:pPr>
    </w:lvl>
    <w:lvl w:ilvl="3" w:tplc="65E803EE">
      <w:start w:val="1"/>
      <w:numFmt w:val="decimal"/>
      <w:lvlText w:val="%4."/>
      <w:lvlJc w:val="left"/>
      <w:pPr>
        <w:ind w:left="1020" w:hanging="360"/>
      </w:pPr>
    </w:lvl>
    <w:lvl w:ilvl="4" w:tplc="40E2AD00">
      <w:start w:val="1"/>
      <w:numFmt w:val="decimal"/>
      <w:lvlText w:val="%5."/>
      <w:lvlJc w:val="left"/>
      <w:pPr>
        <w:ind w:left="1020" w:hanging="360"/>
      </w:pPr>
    </w:lvl>
    <w:lvl w:ilvl="5" w:tplc="5416484E">
      <w:start w:val="1"/>
      <w:numFmt w:val="decimal"/>
      <w:lvlText w:val="%6."/>
      <w:lvlJc w:val="left"/>
      <w:pPr>
        <w:ind w:left="1020" w:hanging="360"/>
      </w:pPr>
    </w:lvl>
    <w:lvl w:ilvl="6" w:tplc="44E207B4">
      <w:start w:val="1"/>
      <w:numFmt w:val="decimal"/>
      <w:lvlText w:val="%7."/>
      <w:lvlJc w:val="left"/>
      <w:pPr>
        <w:ind w:left="1020" w:hanging="360"/>
      </w:pPr>
    </w:lvl>
    <w:lvl w:ilvl="7" w:tplc="E85CC940">
      <w:start w:val="1"/>
      <w:numFmt w:val="decimal"/>
      <w:lvlText w:val="%8."/>
      <w:lvlJc w:val="left"/>
      <w:pPr>
        <w:ind w:left="1020" w:hanging="360"/>
      </w:pPr>
    </w:lvl>
    <w:lvl w:ilvl="8" w:tplc="1F264FFC">
      <w:start w:val="1"/>
      <w:numFmt w:val="decimal"/>
      <w:lvlText w:val="%9."/>
      <w:lvlJc w:val="left"/>
      <w:pPr>
        <w:ind w:left="1020" w:hanging="360"/>
      </w:pPr>
    </w:lvl>
  </w:abstractNum>
  <w:abstractNum w:abstractNumId="16" w15:restartNumberingAfterBreak="0">
    <w:nsid w:val="4D6E3167"/>
    <w:multiLevelType w:val="hybridMultilevel"/>
    <w:tmpl w:val="1B92F25C"/>
    <w:lvl w:ilvl="0" w:tplc="5902265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3"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A946AD"/>
    <w:multiLevelType w:val="hybridMultilevel"/>
    <w:tmpl w:val="F27C1948"/>
    <w:lvl w:ilvl="0" w:tplc="09E02BE0">
      <w:start w:val="1"/>
      <w:numFmt w:val="bullet"/>
      <w:lvlText w:val="•"/>
      <w:lvlJc w:val="left"/>
      <w:pPr>
        <w:ind w:left="420" w:hanging="420"/>
      </w:pPr>
      <w:rPr>
        <w:rFonts w:ascii="Arial" w:hAnsi="Arial" w:hint="default"/>
      </w:rPr>
    </w:lvl>
    <w:lvl w:ilvl="1" w:tplc="5BB833B4">
      <w:start w:val="1"/>
      <w:numFmt w:val="bullet"/>
      <w:lvlText w:val=""/>
      <w:lvlJc w:val="left"/>
      <w:pPr>
        <w:ind w:left="840" w:hanging="420"/>
      </w:pPr>
      <w:rPr>
        <w:rFonts w:ascii="Wingdings" w:hAnsi="Wingdings" w:hint="default"/>
        <w:sz w:val="18"/>
        <w:szCs w:val="18"/>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8"/>
  </w:num>
  <w:num w:numId="2" w16cid:durableId="1331981388">
    <w:abstractNumId w:val="9"/>
  </w:num>
  <w:num w:numId="3" w16cid:durableId="1093741073">
    <w:abstractNumId w:val="1"/>
  </w:num>
  <w:num w:numId="4" w16cid:durableId="1693721205">
    <w:abstractNumId w:val="6"/>
  </w:num>
  <w:num w:numId="5" w16cid:durableId="385034422">
    <w:abstractNumId w:val="12"/>
  </w:num>
  <w:num w:numId="6" w16cid:durableId="25981799">
    <w:abstractNumId w:val="0"/>
  </w:num>
  <w:num w:numId="7" w16cid:durableId="1337535716">
    <w:abstractNumId w:val="7"/>
  </w:num>
  <w:num w:numId="8" w16cid:durableId="1847163962">
    <w:abstractNumId w:val="25"/>
  </w:num>
  <w:num w:numId="9" w16cid:durableId="933249585">
    <w:abstractNumId w:val="2"/>
  </w:num>
  <w:num w:numId="10" w16cid:durableId="664356833">
    <w:abstractNumId w:val="22"/>
  </w:num>
  <w:num w:numId="11" w16cid:durableId="80681869">
    <w:abstractNumId w:val="11"/>
  </w:num>
  <w:num w:numId="12" w16cid:durableId="1566528953">
    <w:abstractNumId w:val="16"/>
  </w:num>
  <w:num w:numId="13" w16cid:durableId="350642282">
    <w:abstractNumId w:val="26"/>
  </w:num>
  <w:num w:numId="14" w16cid:durableId="847522526">
    <w:abstractNumId w:val="21"/>
  </w:num>
  <w:num w:numId="15" w16cid:durableId="1088382487">
    <w:abstractNumId w:val="17"/>
  </w:num>
  <w:num w:numId="16" w16cid:durableId="1704941057">
    <w:abstractNumId w:val="13"/>
  </w:num>
  <w:num w:numId="17" w16cid:durableId="1563833022">
    <w:abstractNumId w:val="12"/>
    <w:lvlOverride w:ilvl="0">
      <w:startOverride w:val="1"/>
    </w:lvlOverride>
  </w:num>
  <w:num w:numId="18" w16cid:durableId="89473635">
    <w:abstractNumId w:val="0"/>
    <w:lvlOverride w:ilvl="0">
      <w:startOverride w:val="1"/>
    </w:lvlOverride>
  </w:num>
  <w:num w:numId="19" w16cid:durableId="1034575152">
    <w:abstractNumId w:val="19"/>
  </w:num>
  <w:num w:numId="20" w16cid:durableId="409928289">
    <w:abstractNumId w:val="5"/>
  </w:num>
  <w:num w:numId="21" w16cid:durableId="510799493">
    <w:abstractNumId w:val="18"/>
  </w:num>
  <w:num w:numId="22" w16cid:durableId="2036300277">
    <w:abstractNumId w:val="12"/>
  </w:num>
  <w:num w:numId="23" w16cid:durableId="1096251784">
    <w:abstractNumId w:val="12"/>
  </w:num>
  <w:num w:numId="24" w16cid:durableId="1440881184">
    <w:abstractNumId w:val="12"/>
  </w:num>
  <w:num w:numId="25" w16cid:durableId="2002394159">
    <w:abstractNumId w:val="14"/>
  </w:num>
  <w:num w:numId="26" w16cid:durableId="511989292">
    <w:abstractNumId w:val="0"/>
    <w:lvlOverride w:ilvl="0">
      <w:startOverride w:val="1"/>
    </w:lvlOverride>
  </w:num>
  <w:num w:numId="27" w16cid:durableId="886257688">
    <w:abstractNumId w:val="8"/>
  </w:num>
  <w:num w:numId="28" w16cid:durableId="96411815">
    <w:abstractNumId w:val="0"/>
    <w:lvlOverride w:ilvl="0">
      <w:startOverride w:val="1"/>
    </w:lvlOverride>
  </w:num>
  <w:num w:numId="29" w16cid:durableId="556086778">
    <w:abstractNumId w:val="12"/>
    <w:lvlOverride w:ilvl="0">
      <w:startOverride w:val="1"/>
    </w:lvlOverride>
  </w:num>
  <w:num w:numId="30" w16cid:durableId="1412460681">
    <w:abstractNumId w:val="24"/>
  </w:num>
  <w:num w:numId="31" w16cid:durableId="399521116">
    <w:abstractNumId w:val="24"/>
  </w:num>
  <w:num w:numId="32" w16cid:durableId="1766683313">
    <w:abstractNumId w:val="15"/>
  </w:num>
  <w:num w:numId="33" w16cid:durableId="1918904866">
    <w:abstractNumId w:val="12"/>
    <w:lvlOverride w:ilvl="0">
      <w:startOverride w:val="1"/>
    </w:lvlOverride>
  </w:num>
  <w:num w:numId="34" w16cid:durableId="2062319418">
    <w:abstractNumId w:val="12"/>
    <w:lvlOverride w:ilvl="0">
      <w:startOverride w:val="1"/>
    </w:lvlOverride>
  </w:num>
  <w:num w:numId="35" w16cid:durableId="2035811018">
    <w:abstractNumId w:val="12"/>
  </w:num>
  <w:num w:numId="36" w16cid:durableId="5016236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0440958">
    <w:abstractNumId w:val="12"/>
    <w:lvlOverride w:ilvl="0">
      <w:startOverride w:val="1"/>
    </w:lvlOverride>
  </w:num>
  <w:num w:numId="38" w16cid:durableId="1977174901">
    <w:abstractNumId w:val="23"/>
  </w:num>
  <w:num w:numId="39" w16cid:durableId="1145195919">
    <w:abstractNumId w:val="20"/>
  </w:num>
  <w:num w:numId="40" w16cid:durableId="2031295490">
    <w:abstractNumId w:val="4"/>
  </w:num>
  <w:num w:numId="41" w16cid:durableId="1945843134">
    <w:abstractNumId w:val="16"/>
  </w:num>
  <w:num w:numId="42" w16cid:durableId="461851519">
    <w:abstractNumId w:val="3"/>
  </w:num>
  <w:num w:numId="43" w16cid:durableId="1228609141">
    <w:abstractNumId w:val="16"/>
    <w:lvlOverride w:ilvl="0">
      <w:startOverride w:val="1"/>
    </w:lvlOverride>
  </w:num>
  <w:num w:numId="44" w16cid:durableId="1299845277">
    <w:abstractNumId w:val="16"/>
    <w:lvlOverride w:ilvl="0">
      <w:startOverride w:val="1"/>
    </w:lvlOverride>
  </w:num>
  <w:num w:numId="45" w16cid:durableId="688290956">
    <w:abstractNumId w:val="16"/>
    <w:lvlOverride w:ilvl="0">
      <w:startOverride w:val="4"/>
    </w:lvlOverride>
  </w:num>
  <w:num w:numId="46" w16cid:durableId="1450508960">
    <w:abstractNumId w:val="16"/>
    <w:lvlOverride w:ilvl="0">
      <w:startOverride w:val="5"/>
    </w:lvlOverride>
  </w:num>
  <w:num w:numId="47" w16cid:durableId="1519659437">
    <w:abstractNumId w:val="12"/>
  </w:num>
  <w:num w:numId="48" w16cid:durableId="1309239704">
    <w:abstractNumId w:val="10"/>
  </w:num>
  <w:num w:numId="49" w16cid:durableId="2137289274">
    <w:abstractNumId w:val="12"/>
    <w:lvlOverride w:ilvl="0">
      <w:startOverride w:val="6"/>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7B9"/>
    <w:rsid w:val="000008A9"/>
    <w:rsid w:val="000009D0"/>
    <w:rsid w:val="00000A1F"/>
    <w:rsid w:val="00000D1D"/>
    <w:rsid w:val="0000116E"/>
    <w:rsid w:val="000011A3"/>
    <w:rsid w:val="00001313"/>
    <w:rsid w:val="00001435"/>
    <w:rsid w:val="00001516"/>
    <w:rsid w:val="00001564"/>
    <w:rsid w:val="0000159F"/>
    <w:rsid w:val="000016BC"/>
    <w:rsid w:val="00001A91"/>
    <w:rsid w:val="00001B15"/>
    <w:rsid w:val="00001BCD"/>
    <w:rsid w:val="0000247A"/>
    <w:rsid w:val="000024C7"/>
    <w:rsid w:val="00002886"/>
    <w:rsid w:val="000029AC"/>
    <w:rsid w:val="00002B13"/>
    <w:rsid w:val="00002C41"/>
    <w:rsid w:val="00002C4F"/>
    <w:rsid w:val="00002F82"/>
    <w:rsid w:val="000033B5"/>
    <w:rsid w:val="00003883"/>
    <w:rsid w:val="00003919"/>
    <w:rsid w:val="00003B78"/>
    <w:rsid w:val="00003E20"/>
    <w:rsid w:val="000041CC"/>
    <w:rsid w:val="00004210"/>
    <w:rsid w:val="00004321"/>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960"/>
    <w:rsid w:val="00006AD4"/>
    <w:rsid w:val="00006C02"/>
    <w:rsid w:val="00006C3B"/>
    <w:rsid w:val="00006CB9"/>
    <w:rsid w:val="00006DB8"/>
    <w:rsid w:val="00006E01"/>
    <w:rsid w:val="000074C4"/>
    <w:rsid w:val="0000781C"/>
    <w:rsid w:val="0000789D"/>
    <w:rsid w:val="000078D6"/>
    <w:rsid w:val="000079A6"/>
    <w:rsid w:val="000100BE"/>
    <w:rsid w:val="00010391"/>
    <w:rsid w:val="00010396"/>
    <w:rsid w:val="00010625"/>
    <w:rsid w:val="00010795"/>
    <w:rsid w:val="000107AD"/>
    <w:rsid w:val="000107D4"/>
    <w:rsid w:val="000108BF"/>
    <w:rsid w:val="00010E2C"/>
    <w:rsid w:val="0001111C"/>
    <w:rsid w:val="00011170"/>
    <w:rsid w:val="000112AC"/>
    <w:rsid w:val="000113F1"/>
    <w:rsid w:val="0001158D"/>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29"/>
    <w:rsid w:val="0001403F"/>
    <w:rsid w:val="00014842"/>
    <w:rsid w:val="0001487F"/>
    <w:rsid w:val="000148D8"/>
    <w:rsid w:val="00014F35"/>
    <w:rsid w:val="0001502F"/>
    <w:rsid w:val="000150BB"/>
    <w:rsid w:val="000151A4"/>
    <w:rsid w:val="0001546E"/>
    <w:rsid w:val="00015495"/>
    <w:rsid w:val="000154FA"/>
    <w:rsid w:val="00015502"/>
    <w:rsid w:val="000156CE"/>
    <w:rsid w:val="00015C3D"/>
    <w:rsid w:val="00015F1D"/>
    <w:rsid w:val="00015F98"/>
    <w:rsid w:val="00016616"/>
    <w:rsid w:val="000166AC"/>
    <w:rsid w:val="0001752E"/>
    <w:rsid w:val="0001784B"/>
    <w:rsid w:val="00017874"/>
    <w:rsid w:val="00017B7F"/>
    <w:rsid w:val="00017C7D"/>
    <w:rsid w:val="00017D31"/>
    <w:rsid w:val="00017E48"/>
    <w:rsid w:val="00017EDA"/>
    <w:rsid w:val="00017F92"/>
    <w:rsid w:val="000202C4"/>
    <w:rsid w:val="00020384"/>
    <w:rsid w:val="00020DB0"/>
    <w:rsid w:val="00021208"/>
    <w:rsid w:val="000212A5"/>
    <w:rsid w:val="00021474"/>
    <w:rsid w:val="00021B3F"/>
    <w:rsid w:val="00021B47"/>
    <w:rsid w:val="00021D6D"/>
    <w:rsid w:val="00021F64"/>
    <w:rsid w:val="00021FEB"/>
    <w:rsid w:val="00022235"/>
    <w:rsid w:val="00022B8C"/>
    <w:rsid w:val="000230C0"/>
    <w:rsid w:val="0002328C"/>
    <w:rsid w:val="00023366"/>
    <w:rsid w:val="000235F7"/>
    <w:rsid w:val="00023742"/>
    <w:rsid w:val="00023AA3"/>
    <w:rsid w:val="00023AF3"/>
    <w:rsid w:val="00023EF0"/>
    <w:rsid w:val="000240C7"/>
    <w:rsid w:val="000240F1"/>
    <w:rsid w:val="0002418F"/>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1C"/>
    <w:rsid w:val="00027130"/>
    <w:rsid w:val="00027219"/>
    <w:rsid w:val="000276B4"/>
    <w:rsid w:val="0002771A"/>
    <w:rsid w:val="00027755"/>
    <w:rsid w:val="00027864"/>
    <w:rsid w:val="0002789E"/>
    <w:rsid w:val="00027A58"/>
    <w:rsid w:val="00027A5E"/>
    <w:rsid w:val="00027DE9"/>
    <w:rsid w:val="00030048"/>
    <w:rsid w:val="0003072D"/>
    <w:rsid w:val="000308CB"/>
    <w:rsid w:val="0003112C"/>
    <w:rsid w:val="000314CD"/>
    <w:rsid w:val="00031972"/>
    <w:rsid w:val="00031B24"/>
    <w:rsid w:val="00032093"/>
    <w:rsid w:val="0003209D"/>
    <w:rsid w:val="00032110"/>
    <w:rsid w:val="000322E7"/>
    <w:rsid w:val="00032431"/>
    <w:rsid w:val="00032689"/>
    <w:rsid w:val="00032A91"/>
    <w:rsid w:val="00033018"/>
    <w:rsid w:val="000332F4"/>
    <w:rsid w:val="0003332B"/>
    <w:rsid w:val="00033544"/>
    <w:rsid w:val="000335CC"/>
    <w:rsid w:val="000336CB"/>
    <w:rsid w:val="0003397A"/>
    <w:rsid w:val="00033985"/>
    <w:rsid w:val="00033992"/>
    <w:rsid w:val="000341F8"/>
    <w:rsid w:val="0003429B"/>
    <w:rsid w:val="0003438E"/>
    <w:rsid w:val="00034491"/>
    <w:rsid w:val="00034668"/>
    <w:rsid w:val="000346E5"/>
    <w:rsid w:val="0003479E"/>
    <w:rsid w:val="000348CE"/>
    <w:rsid w:val="00034B4A"/>
    <w:rsid w:val="00034D66"/>
    <w:rsid w:val="00034D82"/>
    <w:rsid w:val="00034FDB"/>
    <w:rsid w:val="00035233"/>
    <w:rsid w:val="00035341"/>
    <w:rsid w:val="00035542"/>
    <w:rsid w:val="00035691"/>
    <w:rsid w:val="0003570A"/>
    <w:rsid w:val="000357FF"/>
    <w:rsid w:val="000359F6"/>
    <w:rsid w:val="00035ADF"/>
    <w:rsid w:val="00035B5C"/>
    <w:rsid w:val="00035B84"/>
    <w:rsid w:val="00035D6E"/>
    <w:rsid w:val="00036446"/>
    <w:rsid w:val="0003666F"/>
    <w:rsid w:val="00036787"/>
    <w:rsid w:val="000368AC"/>
    <w:rsid w:val="000368EF"/>
    <w:rsid w:val="00036C43"/>
    <w:rsid w:val="00036E11"/>
    <w:rsid w:val="00037015"/>
    <w:rsid w:val="000371B9"/>
    <w:rsid w:val="000374D2"/>
    <w:rsid w:val="0003767C"/>
    <w:rsid w:val="00037787"/>
    <w:rsid w:val="00037794"/>
    <w:rsid w:val="00037970"/>
    <w:rsid w:val="00037CB1"/>
    <w:rsid w:val="00040260"/>
    <w:rsid w:val="0004033C"/>
    <w:rsid w:val="000403D6"/>
    <w:rsid w:val="0004040A"/>
    <w:rsid w:val="0004043D"/>
    <w:rsid w:val="00040689"/>
    <w:rsid w:val="00040DA4"/>
    <w:rsid w:val="00040DCA"/>
    <w:rsid w:val="00040F4F"/>
    <w:rsid w:val="00040F8B"/>
    <w:rsid w:val="00041039"/>
    <w:rsid w:val="0004132D"/>
    <w:rsid w:val="000413C1"/>
    <w:rsid w:val="000414BE"/>
    <w:rsid w:val="0004169E"/>
    <w:rsid w:val="0004187B"/>
    <w:rsid w:val="00041C06"/>
    <w:rsid w:val="00041C9D"/>
    <w:rsid w:val="00041ECC"/>
    <w:rsid w:val="000423B6"/>
    <w:rsid w:val="00042A2D"/>
    <w:rsid w:val="000430EC"/>
    <w:rsid w:val="000432D6"/>
    <w:rsid w:val="0004344A"/>
    <w:rsid w:val="00043628"/>
    <w:rsid w:val="00043B2A"/>
    <w:rsid w:val="00043DCB"/>
    <w:rsid w:val="0004419D"/>
    <w:rsid w:val="000441DC"/>
    <w:rsid w:val="000442C5"/>
    <w:rsid w:val="0004457B"/>
    <w:rsid w:val="000449A9"/>
    <w:rsid w:val="00044AC6"/>
    <w:rsid w:val="00044BCD"/>
    <w:rsid w:val="00044CFA"/>
    <w:rsid w:val="000455E3"/>
    <w:rsid w:val="000456B0"/>
    <w:rsid w:val="000458EE"/>
    <w:rsid w:val="00045991"/>
    <w:rsid w:val="000459C7"/>
    <w:rsid w:val="00045B33"/>
    <w:rsid w:val="00045B59"/>
    <w:rsid w:val="00045B81"/>
    <w:rsid w:val="00046561"/>
    <w:rsid w:val="00046630"/>
    <w:rsid w:val="00046795"/>
    <w:rsid w:val="00046C80"/>
    <w:rsid w:val="0004703A"/>
    <w:rsid w:val="00047136"/>
    <w:rsid w:val="00047317"/>
    <w:rsid w:val="0004771D"/>
    <w:rsid w:val="00047768"/>
    <w:rsid w:val="00047881"/>
    <w:rsid w:val="00047A48"/>
    <w:rsid w:val="00047FA5"/>
    <w:rsid w:val="00050084"/>
    <w:rsid w:val="00050112"/>
    <w:rsid w:val="000501EE"/>
    <w:rsid w:val="00050206"/>
    <w:rsid w:val="00050276"/>
    <w:rsid w:val="0005027E"/>
    <w:rsid w:val="00050466"/>
    <w:rsid w:val="000505CC"/>
    <w:rsid w:val="00050B25"/>
    <w:rsid w:val="00050EF9"/>
    <w:rsid w:val="00051148"/>
    <w:rsid w:val="000511F9"/>
    <w:rsid w:val="00051972"/>
    <w:rsid w:val="00051B32"/>
    <w:rsid w:val="00051C31"/>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63A"/>
    <w:rsid w:val="00053DE9"/>
    <w:rsid w:val="00053FE5"/>
    <w:rsid w:val="00054225"/>
    <w:rsid w:val="00054272"/>
    <w:rsid w:val="00054492"/>
    <w:rsid w:val="00054945"/>
    <w:rsid w:val="00054B05"/>
    <w:rsid w:val="00054D9D"/>
    <w:rsid w:val="00054DE4"/>
    <w:rsid w:val="00055092"/>
    <w:rsid w:val="00055208"/>
    <w:rsid w:val="00055382"/>
    <w:rsid w:val="000554BF"/>
    <w:rsid w:val="000555E3"/>
    <w:rsid w:val="00055676"/>
    <w:rsid w:val="00055714"/>
    <w:rsid w:val="0005587F"/>
    <w:rsid w:val="00055BB7"/>
    <w:rsid w:val="00055DBC"/>
    <w:rsid w:val="00055F33"/>
    <w:rsid w:val="0005625B"/>
    <w:rsid w:val="0005639E"/>
    <w:rsid w:val="00056544"/>
    <w:rsid w:val="00056BDE"/>
    <w:rsid w:val="00056C32"/>
    <w:rsid w:val="000573F8"/>
    <w:rsid w:val="0005792C"/>
    <w:rsid w:val="00057B56"/>
    <w:rsid w:val="00057DDA"/>
    <w:rsid w:val="00057DE9"/>
    <w:rsid w:val="00057EA5"/>
    <w:rsid w:val="0006042E"/>
    <w:rsid w:val="0006072B"/>
    <w:rsid w:val="00060D29"/>
    <w:rsid w:val="00060D8E"/>
    <w:rsid w:val="00060EF4"/>
    <w:rsid w:val="0006128F"/>
    <w:rsid w:val="000614EA"/>
    <w:rsid w:val="00061517"/>
    <w:rsid w:val="0006165A"/>
    <w:rsid w:val="000619F4"/>
    <w:rsid w:val="00061B51"/>
    <w:rsid w:val="00061B96"/>
    <w:rsid w:val="00061DB8"/>
    <w:rsid w:val="00061DEA"/>
    <w:rsid w:val="00061F7F"/>
    <w:rsid w:val="00062159"/>
    <w:rsid w:val="00062280"/>
    <w:rsid w:val="00062568"/>
    <w:rsid w:val="000625AB"/>
    <w:rsid w:val="0006280D"/>
    <w:rsid w:val="00062911"/>
    <w:rsid w:val="00062B5D"/>
    <w:rsid w:val="00062B9D"/>
    <w:rsid w:val="00062D06"/>
    <w:rsid w:val="00062DF5"/>
    <w:rsid w:val="0006313D"/>
    <w:rsid w:val="00063201"/>
    <w:rsid w:val="000633A0"/>
    <w:rsid w:val="0006368F"/>
    <w:rsid w:val="000636BD"/>
    <w:rsid w:val="00063D9E"/>
    <w:rsid w:val="000641D8"/>
    <w:rsid w:val="0006467E"/>
    <w:rsid w:val="00064AD3"/>
    <w:rsid w:val="00065088"/>
    <w:rsid w:val="000652D3"/>
    <w:rsid w:val="0006547C"/>
    <w:rsid w:val="000654A0"/>
    <w:rsid w:val="0006593B"/>
    <w:rsid w:val="00065A69"/>
    <w:rsid w:val="00065E94"/>
    <w:rsid w:val="00065F20"/>
    <w:rsid w:val="00066067"/>
    <w:rsid w:val="0006629B"/>
    <w:rsid w:val="00066356"/>
    <w:rsid w:val="0006646E"/>
    <w:rsid w:val="00066719"/>
    <w:rsid w:val="00066D41"/>
    <w:rsid w:val="00066D97"/>
    <w:rsid w:val="00066FFB"/>
    <w:rsid w:val="000676CC"/>
    <w:rsid w:val="00067D47"/>
    <w:rsid w:val="0007010D"/>
    <w:rsid w:val="000701AD"/>
    <w:rsid w:val="00070405"/>
    <w:rsid w:val="00070714"/>
    <w:rsid w:val="00070718"/>
    <w:rsid w:val="000707CA"/>
    <w:rsid w:val="00070A72"/>
    <w:rsid w:val="00070D21"/>
    <w:rsid w:val="00071083"/>
    <w:rsid w:val="000711CE"/>
    <w:rsid w:val="000711DA"/>
    <w:rsid w:val="000711ED"/>
    <w:rsid w:val="000717FB"/>
    <w:rsid w:val="000719BF"/>
    <w:rsid w:val="000719EF"/>
    <w:rsid w:val="00071B12"/>
    <w:rsid w:val="00071D41"/>
    <w:rsid w:val="00071F2A"/>
    <w:rsid w:val="00072018"/>
    <w:rsid w:val="0007208A"/>
    <w:rsid w:val="0007213C"/>
    <w:rsid w:val="00072148"/>
    <w:rsid w:val="00072222"/>
    <w:rsid w:val="000722AB"/>
    <w:rsid w:val="00072515"/>
    <w:rsid w:val="0007258C"/>
    <w:rsid w:val="0007291F"/>
    <w:rsid w:val="00072B22"/>
    <w:rsid w:val="00072B3E"/>
    <w:rsid w:val="00072BA9"/>
    <w:rsid w:val="00072BBA"/>
    <w:rsid w:val="00072FF5"/>
    <w:rsid w:val="000730DC"/>
    <w:rsid w:val="000743C4"/>
    <w:rsid w:val="000747BC"/>
    <w:rsid w:val="000747F7"/>
    <w:rsid w:val="00074827"/>
    <w:rsid w:val="000749BB"/>
    <w:rsid w:val="0007500C"/>
    <w:rsid w:val="0007500E"/>
    <w:rsid w:val="000752E5"/>
    <w:rsid w:val="00075695"/>
    <w:rsid w:val="000756D4"/>
    <w:rsid w:val="00075841"/>
    <w:rsid w:val="00075965"/>
    <w:rsid w:val="00075979"/>
    <w:rsid w:val="00075D33"/>
    <w:rsid w:val="00075FDA"/>
    <w:rsid w:val="0007613F"/>
    <w:rsid w:val="00076386"/>
    <w:rsid w:val="000764B7"/>
    <w:rsid w:val="00076BF5"/>
    <w:rsid w:val="00076D82"/>
    <w:rsid w:val="00076E7C"/>
    <w:rsid w:val="00077B1B"/>
    <w:rsid w:val="00077C0F"/>
    <w:rsid w:val="00077FD6"/>
    <w:rsid w:val="0008007F"/>
    <w:rsid w:val="00080294"/>
    <w:rsid w:val="00080BFC"/>
    <w:rsid w:val="00081374"/>
    <w:rsid w:val="000817B0"/>
    <w:rsid w:val="00081EC2"/>
    <w:rsid w:val="00082154"/>
    <w:rsid w:val="00082204"/>
    <w:rsid w:val="000822B9"/>
    <w:rsid w:val="000825AF"/>
    <w:rsid w:val="000827D6"/>
    <w:rsid w:val="000827E0"/>
    <w:rsid w:val="00082A5C"/>
    <w:rsid w:val="00082B0A"/>
    <w:rsid w:val="00083133"/>
    <w:rsid w:val="00083366"/>
    <w:rsid w:val="00083499"/>
    <w:rsid w:val="0008353E"/>
    <w:rsid w:val="00083740"/>
    <w:rsid w:val="00083800"/>
    <w:rsid w:val="00083AAB"/>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0A4"/>
    <w:rsid w:val="00086856"/>
    <w:rsid w:val="00086D71"/>
    <w:rsid w:val="00086DB5"/>
    <w:rsid w:val="00086FD6"/>
    <w:rsid w:val="000872B9"/>
    <w:rsid w:val="00087313"/>
    <w:rsid w:val="000873EA"/>
    <w:rsid w:val="0008743B"/>
    <w:rsid w:val="0008769C"/>
    <w:rsid w:val="00087987"/>
    <w:rsid w:val="00087F0C"/>
    <w:rsid w:val="0009000E"/>
    <w:rsid w:val="0009024A"/>
    <w:rsid w:val="00090258"/>
    <w:rsid w:val="000902C2"/>
    <w:rsid w:val="00090554"/>
    <w:rsid w:val="00090A0E"/>
    <w:rsid w:val="00090BBD"/>
    <w:rsid w:val="00090CFA"/>
    <w:rsid w:val="00090E01"/>
    <w:rsid w:val="00090F51"/>
    <w:rsid w:val="00091061"/>
    <w:rsid w:val="000910D0"/>
    <w:rsid w:val="000913A1"/>
    <w:rsid w:val="0009156C"/>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A15"/>
    <w:rsid w:val="00093C49"/>
    <w:rsid w:val="00093CD7"/>
    <w:rsid w:val="000941FD"/>
    <w:rsid w:val="0009429E"/>
    <w:rsid w:val="00094371"/>
    <w:rsid w:val="0009495C"/>
    <w:rsid w:val="00094B0B"/>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512"/>
    <w:rsid w:val="000A0B21"/>
    <w:rsid w:val="000A0B2A"/>
    <w:rsid w:val="000A0E35"/>
    <w:rsid w:val="000A110A"/>
    <w:rsid w:val="000A1402"/>
    <w:rsid w:val="000A20BA"/>
    <w:rsid w:val="000A2546"/>
    <w:rsid w:val="000A25A0"/>
    <w:rsid w:val="000A262C"/>
    <w:rsid w:val="000A26F7"/>
    <w:rsid w:val="000A27C7"/>
    <w:rsid w:val="000A2800"/>
    <w:rsid w:val="000A2A56"/>
    <w:rsid w:val="000A2C3B"/>
    <w:rsid w:val="000A2EE9"/>
    <w:rsid w:val="000A31F2"/>
    <w:rsid w:val="000A3626"/>
    <w:rsid w:val="000A368E"/>
    <w:rsid w:val="000A375D"/>
    <w:rsid w:val="000A37AD"/>
    <w:rsid w:val="000A38DC"/>
    <w:rsid w:val="000A3B3D"/>
    <w:rsid w:val="000A3BC9"/>
    <w:rsid w:val="000A3C8D"/>
    <w:rsid w:val="000A3DFE"/>
    <w:rsid w:val="000A3E2F"/>
    <w:rsid w:val="000A3E4D"/>
    <w:rsid w:val="000A3FEF"/>
    <w:rsid w:val="000A40EC"/>
    <w:rsid w:val="000A4323"/>
    <w:rsid w:val="000A432B"/>
    <w:rsid w:val="000A4370"/>
    <w:rsid w:val="000A4555"/>
    <w:rsid w:val="000A45F7"/>
    <w:rsid w:val="000A4621"/>
    <w:rsid w:val="000A4CAE"/>
    <w:rsid w:val="000A4D25"/>
    <w:rsid w:val="000A4D72"/>
    <w:rsid w:val="000A5291"/>
    <w:rsid w:val="000A54EE"/>
    <w:rsid w:val="000A56FE"/>
    <w:rsid w:val="000A5715"/>
    <w:rsid w:val="000A58FD"/>
    <w:rsid w:val="000A5B41"/>
    <w:rsid w:val="000A5B5E"/>
    <w:rsid w:val="000A5DA0"/>
    <w:rsid w:val="000A60A0"/>
    <w:rsid w:val="000A645E"/>
    <w:rsid w:val="000A6672"/>
    <w:rsid w:val="000A6A23"/>
    <w:rsid w:val="000A6D3D"/>
    <w:rsid w:val="000A6E99"/>
    <w:rsid w:val="000A70D9"/>
    <w:rsid w:val="000A7135"/>
    <w:rsid w:val="000A7206"/>
    <w:rsid w:val="000A7333"/>
    <w:rsid w:val="000A73C1"/>
    <w:rsid w:val="000A7483"/>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A9B"/>
    <w:rsid w:val="000B1C5E"/>
    <w:rsid w:val="000B20B2"/>
    <w:rsid w:val="000B2282"/>
    <w:rsid w:val="000B27E9"/>
    <w:rsid w:val="000B283B"/>
    <w:rsid w:val="000B2A11"/>
    <w:rsid w:val="000B2A5B"/>
    <w:rsid w:val="000B2C93"/>
    <w:rsid w:val="000B2D86"/>
    <w:rsid w:val="000B2F7A"/>
    <w:rsid w:val="000B3057"/>
    <w:rsid w:val="000B31D5"/>
    <w:rsid w:val="000B33F4"/>
    <w:rsid w:val="000B38FF"/>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5F"/>
    <w:rsid w:val="000B6D65"/>
    <w:rsid w:val="000B6D9A"/>
    <w:rsid w:val="000B6FE9"/>
    <w:rsid w:val="000B743C"/>
    <w:rsid w:val="000B7724"/>
    <w:rsid w:val="000B7785"/>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BB4"/>
    <w:rsid w:val="000C0E78"/>
    <w:rsid w:val="000C0EE8"/>
    <w:rsid w:val="000C106A"/>
    <w:rsid w:val="000C10F9"/>
    <w:rsid w:val="000C10FA"/>
    <w:rsid w:val="000C1580"/>
    <w:rsid w:val="000C176B"/>
    <w:rsid w:val="000C1A0D"/>
    <w:rsid w:val="000C1AD0"/>
    <w:rsid w:val="000C1D59"/>
    <w:rsid w:val="000C1D9F"/>
    <w:rsid w:val="000C1DC0"/>
    <w:rsid w:val="000C1E64"/>
    <w:rsid w:val="000C1F60"/>
    <w:rsid w:val="000C1F81"/>
    <w:rsid w:val="000C2027"/>
    <w:rsid w:val="000C20C4"/>
    <w:rsid w:val="000C220E"/>
    <w:rsid w:val="000C2328"/>
    <w:rsid w:val="000C23BB"/>
    <w:rsid w:val="000C2790"/>
    <w:rsid w:val="000C2AF7"/>
    <w:rsid w:val="000C2B09"/>
    <w:rsid w:val="000C2BE7"/>
    <w:rsid w:val="000C2C21"/>
    <w:rsid w:val="000C2F85"/>
    <w:rsid w:val="000C2FCE"/>
    <w:rsid w:val="000C3071"/>
    <w:rsid w:val="000C30CF"/>
    <w:rsid w:val="000C3308"/>
    <w:rsid w:val="000C355F"/>
    <w:rsid w:val="000C35B2"/>
    <w:rsid w:val="000C35E6"/>
    <w:rsid w:val="000C36ED"/>
    <w:rsid w:val="000C3BFB"/>
    <w:rsid w:val="000C3CCC"/>
    <w:rsid w:val="000C3F03"/>
    <w:rsid w:val="000C416C"/>
    <w:rsid w:val="000C44CC"/>
    <w:rsid w:val="000C4548"/>
    <w:rsid w:val="000C4696"/>
    <w:rsid w:val="000C4968"/>
    <w:rsid w:val="000C4ACE"/>
    <w:rsid w:val="000C4AD9"/>
    <w:rsid w:val="000C4D71"/>
    <w:rsid w:val="000C4E76"/>
    <w:rsid w:val="000C501D"/>
    <w:rsid w:val="000C5325"/>
    <w:rsid w:val="000C59B6"/>
    <w:rsid w:val="000C5B5B"/>
    <w:rsid w:val="000C5CBA"/>
    <w:rsid w:val="000C5F33"/>
    <w:rsid w:val="000C644D"/>
    <w:rsid w:val="000C6450"/>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891"/>
    <w:rsid w:val="000D0BBC"/>
    <w:rsid w:val="000D0BD6"/>
    <w:rsid w:val="000D0C61"/>
    <w:rsid w:val="000D0C76"/>
    <w:rsid w:val="000D0D44"/>
    <w:rsid w:val="000D1078"/>
    <w:rsid w:val="000D11E1"/>
    <w:rsid w:val="000D1440"/>
    <w:rsid w:val="000D16DC"/>
    <w:rsid w:val="000D1E75"/>
    <w:rsid w:val="000D1E85"/>
    <w:rsid w:val="000D1FBD"/>
    <w:rsid w:val="000D21F9"/>
    <w:rsid w:val="000D24BD"/>
    <w:rsid w:val="000D27AD"/>
    <w:rsid w:val="000D2810"/>
    <w:rsid w:val="000D29D1"/>
    <w:rsid w:val="000D2A2B"/>
    <w:rsid w:val="000D2AEA"/>
    <w:rsid w:val="000D2B05"/>
    <w:rsid w:val="000D2B0A"/>
    <w:rsid w:val="000D2EB4"/>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4B5A"/>
    <w:rsid w:val="000D5004"/>
    <w:rsid w:val="000D5371"/>
    <w:rsid w:val="000D5378"/>
    <w:rsid w:val="000D56AC"/>
    <w:rsid w:val="000D584F"/>
    <w:rsid w:val="000D58A4"/>
    <w:rsid w:val="000D590E"/>
    <w:rsid w:val="000D59BE"/>
    <w:rsid w:val="000D5A28"/>
    <w:rsid w:val="000D5AF5"/>
    <w:rsid w:val="000D5B08"/>
    <w:rsid w:val="000D6251"/>
    <w:rsid w:val="000D63E6"/>
    <w:rsid w:val="000D6780"/>
    <w:rsid w:val="000D68FE"/>
    <w:rsid w:val="000D693B"/>
    <w:rsid w:val="000D697B"/>
    <w:rsid w:val="000D71EA"/>
    <w:rsid w:val="000D742B"/>
    <w:rsid w:val="000D76BC"/>
    <w:rsid w:val="000D76CC"/>
    <w:rsid w:val="000D7750"/>
    <w:rsid w:val="000D77A1"/>
    <w:rsid w:val="000D7895"/>
    <w:rsid w:val="000D7B29"/>
    <w:rsid w:val="000E00D2"/>
    <w:rsid w:val="000E0352"/>
    <w:rsid w:val="000E04B9"/>
    <w:rsid w:val="000E071E"/>
    <w:rsid w:val="000E07DC"/>
    <w:rsid w:val="000E0928"/>
    <w:rsid w:val="000E0DEE"/>
    <w:rsid w:val="000E1151"/>
    <w:rsid w:val="000E1187"/>
    <w:rsid w:val="000E1245"/>
    <w:rsid w:val="000E12C9"/>
    <w:rsid w:val="000E12F5"/>
    <w:rsid w:val="000E1388"/>
    <w:rsid w:val="000E138B"/>
    <w:rsid w:val="000E181D"/>
    <w:rsid w:val="000E18A2"/>
    <w:rsid w:val="000E1D6B"/>
    <w:rsid w:val="000E1FD6"/>
    <w:rsid w:val="000E2067"/>
    <w:rsid w:val="000E23F3"/>
    <w:rsid w:val="000E2557"/>
    <w:rsid w:val="000E27AA"/>
    <w:rsid w:val="000E2B98"/>
    <w:rsid w:val="000E2BD2"/>
    <w:rsid w:val="000E2C8D"/>
    <w:rsid w:val="000E2C9E"/>
    <w:rsid w:val="000E2D22"/>
    <w:rsid w:val="000E2E03"/>
    <w:rsid w:val="000E313B"/>
    <w:rsid w:val="000E3202"/>
    <w:rsid w:val="000E3237"/>
    <w:rsid w:val="000E337A"/>
    <w:rsid w:val="000E34FD"/>
    <w:rsid w:val="000E3BAA"/>
    <w:rsid w:val="000E3BEA"/>
    <w:rsid w:val="000E3BFB"/>
    <w:rsid w:val="000E3F60"/>
    <w:rsid w:val="000E4350"/>
    <w:rsid w:val="000E4355"/>
    <w:rsid w:val="000E4376"/>
    <w:rsid w:val="000E4408"/>
    <w:rsid w:val="000E46D3"/>
    <w:rsid w:val="000E4A4A"/>
    <w:rsid w:val="000E4B6F"/>
    <w:rsid w:val="000E4BD3"/>
    <w:rsid w:val="000E4DA9"/>
    <w:rsid w:val="000E4E70"/>
    <w:rsid w:val="000E529F"/>
    <w:rsid w:val="000E53AB"/>
    <w:rsid w:val="000E5716"/>
    <w:rsid w:val="000E5869"/>
    <w:rsid w:val="000E58D7"/>
    <w:rsid w:val="000E59CA"/>
    <w:rsid w:val="000E5AAA"/>
    <w:rsid w:val="000E5DA0"/>
    <w:rsid w:val="000E6322"/>
    <w:rsid w:val="000E6337"/>
    <w:rsid w:val="000E6349"/>
    <w:rsid w:val="000E6373"/>
    <w:rsid w:val="000E66B5"/>
    <w:rsid w:val="000E67A0"/>
    <w:rsid w:val="000E68A1"/>
    <w:rsid w:val="000E69F5"/>
    <w:rsid w:val="000E6D50"/>
    <w:rsid w:val="000E7144"/>
    <w:rsid w:val="000E7266"/>
    <w:rsid w:val="000E73C8"/>
    <w:rsid w:val="000E74CB"/>
    <w:rsid w:val="000E74CC"/>
    <w:rsid w:val="000E77A9"/>
    <w:rsid w:val="000E7A79"/>
    <w:rsid w:val="000F0016"/>
    <w:rsid w:val="000F0224"/>
    <w:rsid w:val="000F07F1"/>
    <w:rsid w:val="000F084C"/>
    <w:rsid w:val="000F0EA1"/>
    <w:rsid w:val="000F0F1D"/>
    <w:rsid w:val="000F1130"/>
    <w:rsid w:val="000F1573"/>
    <w:rsid w:val="000F15B2"/>
    <w:rsid w:val="000F1890"/>
    <w:rsid w:val="000F19DE"/>
    <w:rsid w:val="000F1B3C"/>
    <w:rsid w:val="000F1F3D"/>
    <w:rsid w:val="000F216B"/>
    <w:rsid w:val="000F252B"/>
    <w:rsid w:val="000F2686"/>
    <w:rsid w:val="000F28FA"/>
    <w:rsid w:val="000F2B39"/>
    <w:rsid w:val="000F2C15"/>
    <w:rsid w:val="000F2E1F"/>
    <w:rsid w:val="000F314D"/>
    <w:rsid w:val="000F3293"/>
    <w:rsid w:val="000F34A6"/>
    <w:rsid w:val="000F34D1"/>
    <w:rsid w:val="000F34EE"/>
    <w:rsid w:val="000F37B0"/>
    <w:rsid w:val="000F3838"/>
    <w:rsid w:val="000F384F"/>
    <w:rsid w:val="000F38DF"/>
    <w:rsid w:val="000F3BA8"/>
    <w:rsid w:val="000F4040"/>
    <w:rsid w:val="000F426C"/>
    <w:rsid w:val="000F4361"/>
    <w:rsid w:val="000F4595"/>
    <w:rsid w:val="000F46E8"/>
    <w:rsid w:val="000F49E5"/>
    <w:rsid w:val="000F4A71"/>
    <w:rsid w:val="000F4CB2"/>
    <w:rsid w:val="000F4DAA"/>
    <w:rsid w:val="000F4E44"/>
    <w:rsid w:val="000F4E90"/>
    <w:rsid w:val="000F5100"/>
    <w:rsid w:val="000F548C"/>
    <w:rsid w:val="000F568D"/>
    <w:rsid w:val="000F569C"/>
    <w:rsid w:val="000F57E4"/>
    <w:rsid w:val="000F586C"/>
    <w:rsid w:val="000F5C7E"/>
    <w:rsid w:val="000F5D39"/>
    <w:rsid w:val="000F5D99"/>
    <w:rsid w:val="000F6384"/>
    <w:rsid w:val="000F68D0"/>
    <w:rsid w:val="000F6B15"/>
    <w:rsid w:val="000F6C06"/>
    <w:rsid w:val="000F6DDF"/>
    <w:rsid w:val="000F7100"/>
    <w:rsid w:val="000F715C"/>
    <w:rsid w:val="000F7720"/>
    <w:rsid w:val="000F77B4"/>
    <w:rsid w:val="000F7857"/>
    <w:rsid w:val="000F7BFA"/>
    <w:rsid w:val="000F7C7B"/>
    <w:rsid w:val="000F7E5D"/>
    <w:rsid w:val="000F7F50"/>
    <w:rsid w:val="00100010"/>
    <w:rsid w:val="0010012B"/>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6"/>
    <w:rsid w:val="00101B1B"/>
    <w:rsid w:val="00101C4F"/>
    <w:rsid w:val="00101D74"/>
    <w:rsid w:val="001026AB"/>
    <w:rsid w:val="001027AF"/>
    <w:rsid w:val="00102861"/>
    <w:rsid w:val="00102C9F"/>
    <w:rsid w:val="0010318B"/>
    <w:rsid w:val="00103431"/>
    <w:rsid w:val="001034E9"/>
    <w:rsid w:val="0010389F"/>
    <w:rsid w:val="00103C18"/>
    <w:rsid w:val="00103D9C"/>
    <w:rsid w:val="00103E79"/>
    <w:rsid w:val="00103FC9"/>
    <w:rsid w:val="0010438E"/>
    <w:rsid w:val="00104A2F"/>
    <w:rsid w:val="00104CD0"/>
    <w:rsid w:val="00104E94"/>
    <w:rsid w:val="001054BE"/>
    <w:rsid w:val="00105654"/>
    <w:rsid w:val="00105758"/>
    <w:rsid w:val="00105B86"/>
    <w:rsid w:val="00105EEE"/>
    <w:rsid w:val="001062E1"/>
    <w:rsid w:val="001068D2"/>
    <w:rsid w:val="001069F2"/>
    <w:rsid w:val="00106A7D"/>
    <w:rsid w:val="00106B52"/>
    <w:rsid w:val="00107264"/>
    <w:rsid w:val="0010734C"/>
    <w:rsid w:val="0010737D"/>
    <w:rsid w:val="00107500"/>
    <w:rsid w:val="00107741"/>
    <w:rsid w:val="00107CE6"/>
    <w:rsid w:val="0011014A"/>
    <w:rsid w:val="00110167"/>
    <w:rsid w:val="001102F2"/>
    <w:rsid w:val="001103BD"/>
    <w:rsid w:val="001105AD"/>
    <w:rsid w:val="001105CF"/>
    <w:rsid w:val="0011088D"/>
    <w:rsid w:val="00110A78"/>
    <w:rsid w:val="00110B4C"/>
    <w:rsid w:val="00110C99"/>
    <w:rsid w:val="00111183"/>
    <w:rsid w:val="001111AE"/>
    <w:rsid w:val="00111208"/>
    <w:rsid w:val="00111260"/>
    <w:rsid w:val="0011133D"/>
    <w:rsid w:val="001114CB"/>
    <w:rsid w:val="001114D2"/>
    <w:rsid w:val="001114EB"/>
    <w:rsid w:val="001115E4"/>
    <w:rsid w:val="00111808"/>
    <w:rsid w:val="00111DDA"/>
    <w:rsid w:val="0011213B"/>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8B7"/>
    <w:rsid w:val="001138DE"/>
    <w:rsid w:val="00113B8F"/>
    <w:rsid w:val="00113BB7"/>
    <w:rsid w:val="00113EC8"/>
    <w:rsid w:val="00113EED"/>
    <w:rsid w:val="00113FE9"/>
    <w:rsid w:val="001145BE"/>
    <w:rsid w:val="001148C9"/>
    <w:rsid w:val="001148E1"/>
    <w:rsid w:val="00114A50"/>
    <w:rsid w:val="00114D70"/>
    <w:rsid w:val="00114E36"/>
    <w:rsid w:val="00114E8B"/>
    <w:rsid w:val="00114E96"/>
    <w:rsid w:val="001151B6"/>
    <w:rsid w:val="00115204"/>
    <w:rsid w:val="001152C7"/>
    <w:rsid w:val="00115326"/>
    <w:rsid w:val="00115589"/>
    <w:rsid w:val="00115899"/>
    <w:rsid w:val="00115BA5"/>
    <w:rsid w:val="00115C88"/>
    <w:rsid w:val="001160C4"/>
    <w:rsid w:val="001160FD"/>
    <w:rsid w:val="001161A1"/>
    <w:rsid w:val="0011644A"/>
    <w:rsid w:val="0011684D"/>
    <w:rsid w:val="0011687A"/>
    <w:rsid w:val="00116A0B"/>
    <w:rsid w:val="00116A5E"/>
    <w:rsid w:val="00116B55"/>
    <w:rsid w:val="00116E84"/>
    <w:rsid w:val="00117077"/>
    <w:rsid w:val="00117108"/>
    <w:rsid w:val="00117332"/>
    <w:rsid w:val="00117762"/>
    <w:rsid w:val="001177DC"/>
    <w:rsid w:val="0011784B"/>
    <w:rsid w:val="00117C8C"/>
    <w:rsid w:val="00117E52"/>
    <w:rsid w:val="0012048F"/>
    <w:rsid w:val="001204DD"/>
    <w:rsid w:val="00120B3E"/>
    <w:rsid w:val="001214CD"/>
    <w:rsid w:val="00121846"/>
    <w:rsid w:val="00121909"/>
    <w:rsid w:val="00121A33"/>
    <w:rsid w:val="00121DB3"/>
    <w:rsid w:val="0012234F"/>
    <w:rsid w:val="001223CA"/>
    <w:rsid w:val="00122839"/>
    <w:rsid w:val="00122A42"/>
    <w:rsid w:val="00122B68"/>
    <w:rsid w:val="00122B71"/>
    <w:rsid w:val="00122DA8"/>
    <w:rsid w:val="00123145"/>
    <w:rsid w:val="001232D4"/>
    <w:rsid w:val="00123416"/>
    <w:rsid w:val="001237AC"/>
    <w:rsid w:val="001237EF"/>
    <w:rsid w:val="001239D2"/>
    <w:rsid w:val="00123F22"/>
    <w:rsid w:val="00124121"/>
    <w:rsid w:val="0012428D"/>
    <w:rsid w:val="00124390"/>
    <w:rsid w:val="00124485"/>
    <w:rsid w:val="00124654"/>
    <w:rsid w:val="001249C5"/>
    <w:rsid w:val="00124B56"/>
    <w:rsid w:val="00124E12"/>
    <w:rsid w:val="00124E75"/>
    <w:rsid w:val="00124F5D"/>
    <w:rsid w:val="001252F7"/>
    <w:rsid w:val="00125825"/>
    <w:rsid w:val="00125C7A"/>
    <w:rsid w:val="001260C5"/>
    <w:rsid w:val="001261B3"/>
    <w:rsid w:val="001262A4"/>
    <w:rsid w:val="001262CD"/>
    <w:rsid w:val="0012671B"/>
    <w:rsid w:val="0012673D"/>
    <w:rsid w:val="001269B8"/>
    <w:rsid w:val="00127099"/>
    <w:rsid w:val="00127206"/>
    <w:rsid w:val="00127E23"/>
    <w:rsid w:val="001301FA"/>
    <w:rsid w:val="001302BC"/>
    <w:rsid w:val="001305EA"/>
    <w:rsid w:val="001306E5"/>
    <w:rsid w:val="00130CD7"/>
    <w:rsid w:val="00130F4D"/>
    <w:rsid w:val="00131255"/>
    <w:rsid w:val="00131795"/>
    <w:rsid w:val="00131D42"/>
    <w:rsid w:val="00131EC5"/>
    <w:rsid w:val="001321D0"/>
    <w:rsid w:val="00132218"/>
    <w:rsid w:val="00132262"/>
    <w:rsid w:val="001325D7"/>
    <w:rsid w:val="0013269F"/>
    <w:rsid w:val="00132830"/>
    <w:rsid w:val="00132873"/>
    <w:rsid w:val="00132B71"/>
    <w:rsid w:val="00132E10"/>
    <w:rsid w:val="00132ED4"/>
    <w:rsid w:val="00132F87"/>
    <w:rsid w:val="00133041"/>
    <w:rsid w:val="001334A7"/>
    <w:rsid w:val="00133661"/>
    <w:rsid w:val="001337A5"/>
    <w:rsid w:val="00133828"/>
    <w:rsid w:val="0013388F"/>
    <w:rsid w:val="001339D5"/>
    <w:rsid w:val="001341B5"/>
    <w:rsid w:val="0013427A"/>
    <w:rsid w:val="00134686"/>
    <w:rsid w:val="001348FE"/>
    <w:rsid w:val="00134A9D"/>
    <w:rsid w:val="00134AEA"/>
    <w:rsid w:val="00134B36"/>
    <w:rsid w:val="00134CFC"/>
    <w:rsid w:val="00134D55"/>
    <w:rsid w:val="00134FC4"/>
    <w:rsid w:val="00135248"/>
    <w:rsid w:val="001352A2"/>
    <w:rsid w:val="0013532A"/>
    <w:rsid w:val="00135378"/>
    <w:rsid w:val="0013551F"/>
    <w:rsid w:val="001355C7"/>
    <w:rsid w:val="0013567A"/>
    <w:rsid w:val="00135959"/>
    <w:rsid w:val="00135992"/>
    <w:rsid w:val="001359A9"/>
    <w:rsid w:val="00135E2F"/>
    <w:rsid w:val="00135FDB"/>
    <w:rsid w:val="001360F3"/>
    <w:rsid w:val="001362C2"/>
    <w:rsid w:val="0013678C"/>
    <w:rsid w:val="0013686A"/>
    <w:rsid w:val="00136955"/>
    <w:rsid w:val="00136E19"/>
    <w:rsid w:val="00136FF6"/>
    <w:rsid w:val="001371B2"/>
    <w:rsid w:val="001371C6"/>
    <w:rsid w:val="0013734B"/>
    <w:rsid w:val="001374FB"/>
    <w:rsid w:val="001377C6"/>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75"/>
    <w:rsid w:val="001423B8"/>
    <w:rsid w:val="0014287A"/>
    <w:rsid w:val="00142C1E"/>
    <w:rsid w:val="00142CA7"/>
    <w:rsid w:val="00142D98"/>
    <w:rsid w:val="00142DE2"/>
    <w:rsid w:val="001434E2"/>
    <w:rsid w:val="001434E5"/>
    <w:rsid w:val="001437F1"/>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73D"/>
    <w:rsid w:val="00144C87"/>
    <w:rsid w:val="0014515E"/>
    <w:rsid w:val="001455C2"/>
    <w:rsid w:val="0014564A"/>
    <w:rsid w:val="0014571A"/>
    <w:rsid w:val="0014586A"/>
    <w:rsid w:val="00145B9B"/>
    <w:rsid w:val="00145D8F"/>
    <w:rsid w:val="00145DAE"/>
    <w:rsid w:val="00145E65"/>
    <w:rsid w:val="001463BF"/>
    <w:rsid w:val="001467B1"/>
    <w:rsid w:val="001468B4"/>
    <w:rsid w:val="00146C62"/>
    <w:rsid w:val="00146CAA"/>
    <w:rsid w:val="00146FAD"/>
    <w:rsid w:val="001472CA"/>
    <w:rsid w:val="001478E4"/>
    <w:rsid w:val="00147957"/>
    <w:rsid w:val="00147980"/>
    <w:rsid w:val="00147A5F"/>
    <w:rsid w:val="00147BA8"/>
    <w:rsid w:val="00147FA3"/>
    <w:rsid w:val="00150175"/>
    <w:rsid w:val="001502C8"/>
    <w:rsid w:val="00150395"/>
    <w:rsid w:val="001503EA"/>
    <w:rsid w:val="00150407"/>
    <w:rsid w:val="0015056A"/>
    <w:rsid w:val="00150B18"/>
    <w:rsid w:val="00150BB2"/>
    <w:rsid w:val="00150BEC"/>
    <w:rsid w:val="00150C5C"/>
    <w:rsid w:val="00150EDA"/>
    <w:rsid w:val="00151011"/>
    <w:rsid w:val="0015103B"/>
    <w:rsid w:val="00151212"/>
    <w:rsid w:val="00151224"/>
    <w:rsid w:val="0015125F"/>
    <w:rsid w:val="00151309"/>
    <w:rsid w:val="0015130F"/>
    <w:rsid w:val="0015154A"/>
    <w:rsid w:val="0015174A"/>
    <w:rsid w:val="00151933"/>
    <w:rsid w:val="0015198C"/>
    <w:rsid w:val="00151B88"/>
    <w:rsid w:val="00151D56"/>
    <w:rsid w:val="00152509"/>
    <w:rsid w:val="001526B7"/>
    <w:rsid w:val="00152AE6"/>
    <w:rsid w:val="00152D31"/>
    <w:rsid w:val="0015319D"/>
    <w:rsid w:val="001532BA"/>
    <w:rsid w:val="00153304"/>
    <w:rsid w:val="001533A5"/>
    <w:rsid w:val="001533FB"/>
    <w:rsid w:val="00153453"/>
    <w:rsid w:val="00153543"/>
    <w:rsid w:val="001536E4"/>
    <w:rsid w:val="00153AF3"/>
    <w:rsid w:val="00153CB5"/>
    <w:rsid w:val="00153E3B"/>
    <w:rsid w:val="00153FED"/>
    <w:rsid w:val="00154328"/>
    <w:rsid w:val="001543BF"/>
    <w:rsid w:val="0015471A"/>
    <w:rsid w:val="00154BC1"/>
    <w:rsid w:val="00154DC1"/>
    <w:rsid w:val="0015513F"/>
    <w:rsid w:val="00155452"/>
    <w:rsid w:val="0015545E"/>
    <w:rsid w:val="001556DC"/>
    <w:rsid w:val="00155862"/>
    <w:rsid w:val="001558D7"/>
    <w:rsid w:val="00155BFD"/>
    <w:rsid w:val="00155E52"/>
    <w:rsid w:val="00155E93"/>
    <w:rsid w:val="00156277"/>
    <w:rsid w:val="001564C5"/>
    <w:rsid w:val="00156887"/>
    <w:rsid w:val="00156ABA"/>
    <w:rsid w:val="00156D62"/>
    <w:rsid w:val="001570C5"/>
    <w:rsid w:val="00157390"/>
    <w:rsid w:val="0015771E"/>
    <w:rsid w:val="00157E0F"/>
    <w:rsid w:val="00160441"/>
    <w:rsid w:val="0016053D"/>
    <w:rsid w:val="0016062B"/>
    <w:rsid w:val="001607F4"/>
    <w:rsid w:val="00160998"/>
    <w:rsid w:val="00160CD6"/>
    <w:rsid w:val="00160D5F"/>
    <w:rsid w:val="00160F5F"/>
    <w:rsid w:val="00161884"/>
    <w:rsid w:val="00161D5F"/>
    <w:rsid w:val="00161E99"/>
    <w:rsid w:val="00161EBC"/>
    <w:rsid w:val="00162208"/>
    <w:rsid w:val="00162308"/>
    <w:rsid w:val="00162802"/>
    <w:rsid w:val="00162D56"/>
    <w:rsid w:val="00162D5C"/>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992"/>
    <w:rsid w:val="00164A0A"/>
    <w:rsid w:val="00164DE8"/>
    <w:rsid w:val="00164E58"/>
    <w:rsid w:val="00164EC9"/>
    <w:rsid w:val="00165033"/>
    <w:rsid w:val="00165247"/>
    <w:rsid w:val="001653D2"/>
    <w:rsid w:val="0016583B"/>
    <w:rsid w:val="0016584C"/>
    <w:rsid w:val="00165926"/>
    <w:rsid w:val="0016592C"/>
    <w:rsid w:val="001659CE"/>
    <w:rsid w:val="00165AF2"/>
    <w:rsid w:val="00165D6A"/>
    <w:rsid w:val="00165D76"/>
    <w:rsid w:val="00165F3C"/>
    <w:rsid w:val="001660C5"/>
    <w:rsid w:val="00166286"/>
    <w:rsid w:val="001665E8"/>
    <w:rsid w:val="001665EB"/>
    <w:rsid w:val="00166823"/>
    <w:rsid w:val="00166D74"/>
    <w:rsid w:val="0016703A"/>
    <w:rsid w:val="001670EA"/>
    <w:rsid w:val="001674A0"/>
    <w:rsid w:val="001675E7"/>
    <w:rsid w:val="00167E06"/>
    <w:rsid w:val="0017020F"/>
    <w:rsid w:val="001709D3"/>
    <w:rsid w:val="00170A50"/>
    <w:rsid w:val="00170C02"/>
    <w:rsid w:val="00170E36"/>
    <w:rsid w:val="00171039"/>
    <w:rsid w:val="00171128"/>
    <w:rsid w:val="0017117F"/>
    <w:rsid w:val="001717AC"/>
    <w:rsid w:val="00171CD5"/>
    <w:rsid w:val="00172268"/>
    <w:rsid w:val="00172396"/>
    <w:rsid w:val="00172397"/>
    <w:rsid w:val="0017247E"/>
    <w:rsid w:val="001724BF"/>
    <w:rsid w:val="001725E6"/>
    <w:rsid w:val="0017297A"/>
    <w:rsid w:val="00172F6A"/>
    <w:rsid w:val="00172FEE"/>
    <w:rsid w:val="00173186"/>
    <w:rsid w:val="001731E2"/>
    <w:rsid w:val="00173A9D"/>
    <w:rsid w:val="00173F64"/>
    <w:rsid w:val="001746A9"/>
    <w:rsid w:val="00174FFD"/>
    <w:rsid w:val="001754FF"/>
    <w:rsid w:val="001755D0"/>
    <w:rsid w:val="00175612"/>
    <w:rsid w:val="00175738"/>
    <w:rsid w:val="001757E5"/>
    <w:rsid w:val="001759CA"/>
    <w:rsid w:val="001759DB"/>
    <w:rsid w:val="00175A41"/>
    <w:rsid w:val="00175C2F"/>
    <w:rsid w:val="00175E33"/>
    <w:rsid w:val="0017639D"/>
    <w:rsid w:val="001764CC"/>
    <w:rsid w:val="00176751"/>
    <w:rsid w:val="0017676A"/>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0896"/>
    <w:rsid w:val="00180DF2"/>
    <w:rsid w:val="00181033"/>
    <w:rsid w:val="00181099"/>
    <w:rsid w:val="0018137A"/>
    <w:rsid w:val="00181431"/>
    <w:rsid w:val="00181544"/>
    <w:rsid w:val="001815F4"/>
    <w:rsid w:val="00181712"/>
    <w:rsid w:val="0018182C"/>
    <w:rsid w:val="00181868"/>
    <w:rsid w:val="001818A7"/>
    <w:rsid w:val="001818D5"/>
    <w:rsid w:val="001819F1"/>
    <w:rsid w:val="00181D25"/>
    <w:rsid w:val="00181EE5"/>
    <w:rsid w:val="001826F1"/>
    <w:rsid w:val="00182725"/>
    <w:rsid w:val="0018293A"/>
    <w:rsid w:val="001829C8"/>
    <w:rsid w:val="00182BDD"/>
    <w:rsid w:val="00182CFA"/>
    <w:rsid w:val="00182D0C"/>
    <w:rsid w:val="00183628"/>
    <w:rsid w:val="00183A06"/>
    <w:rsid w:val="001841DB"/>
    <w:rsid w:val="0018423A"/>
    <w:rsid w:val="00184582"/>
    <w:rsid w:val="00184597"/>
    <w:rsid w:val="00184999"/>
    <w:rsid w:val="00184B09"/>
    <w:rsid w:val="00184D64"/>
    <w:rsid w:val="00185102"/>
    <w:rsid w:val="001851C4"/>
    <w:rsid w:val="001856C1"/>
    <w:rsid w:val="00185726"/>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7BE"/>
    <w:rsid w:val="00187978"/>
    <w:rsid w:val="00187F7F"/>
    <w:rsid w:val="00187FF6"/>
    <w:rsid w:val="00190348"/>
    <w:rsid w:val="001905BD"/>
    <w:rsid w:val="001906B9"/>
    <w:rsid w:val="001907F2"/>
    <w:rsid w:val="00190EC6"/>
    <w:rsid w:val="0019109A"/>
    <w:rsid w:val="00191494"/>
    <w:rsid w:val="001915C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2B8"/>
    <w:rsid w:val="0019560B"/>
    <w:rsid w:val="001956F1"/>
    <w:rsid w:val="0019575C"/>
    <w:rsid w:val="001957E4"/>
    <w:rsid w:val="001958E5"/>
    <w:rsid w:val="0019592B"/>
    <w:rsid w:val="00195A4D"/>
    <w:rsid w:val="00195B6C"/>
    <w:rsid w:val="00195B8F"/>
    <w:rsid w:val="00195D95"/>
    <w:rsid w:val="00195EFA"/>
    <w:rsid w:val="001960C1"/>
    <w:rsid w:val="001960C3"/>
    <w:rsid w:val="0019616F"/>
    <w:rsid w:val="00196176"/>
    <w:rsid w:val="001962C1"/>
    <w:rsid w:val="00196426"/>
    <w:rsid w:val="001967DE"/>
    <w:rsid w:val="001967EC"/>
    <w:rsid w:val="00196BF4"/>
    <w:rsid w:val="00196BF8"/>
    <w:rsid w:val="001971D1"/>
    <w:rsid w:val="00197248"/>
    <w:rsid w:val="001972DA"/>
    <w:rsid w:val="001972EF"/>
    <w:rsid w:val="001976AA"/>
    <w:rsid w:val="001976AE"/>
    <w:rsid w:val="0019794C"/>
    <w:rsid w:val="001A0136"/>
    <w:rsid w:val="001A023D"/>
    <w:rsid w:val="001A02F6"/>
    <w:rsid w:val="001A038E"/>
    <w:rsid w:val="001A04C1"/>
    <w:rsid w:val="001A05BB"/>
    <w:rsid w:val="001A05F7"/>
    <w:rsid w:val="001A0835"/>
    <w:rsid w:val="001A085E"/>
    <w:rsid w:val="001A08EC"/>
    <w:rsid w:val="001A0B4C"/>
    <w:rsid w:val="001A0C1D"/>
    <w:rsid w:val="001A0C63"/>
    <w:rsid w:val="001A10C5"/>
    <w:rsid w:val="001A115C"/>
    <w:rsid w:val="001A1381"/>
    <w:rsid w:val="001A154B"/>
    <w:rsid w:val="001A158A"/>
    <w:rsid w:val="001A15C6"/>
    <w:rsid w:val="001A17A0"/>
    <w:rsid w:val="001A1AEF"/>
    <w:rsid w:val="001A22DF"/>
    <w:rsid w:val="001A2533"/>
    <w:rsid w:val="001A2666"/>
    <w:rsid w:val="001A26A5"/>
    <w:rsid w:val="001A2743"/>
    <w:rsid w:val="001A277D"/>
    <w:rsid w:val="001A32B9"/>
    <w:rsid w:val="001A335B"/>
    <w:rsid w:val="001A336C"/>
    <w:rsid w:val="001A371C"/>
    <w:rsid w:val="001A3E1A"/>
    <w:rsid w:val="001A3F55"/>
    <w:rsid w:val="001A437B"/>
    <w:rsid w:val="001A4608"/>
    <w:rsid w:val="001A49FD"/>
    <w:rsid w:val="001A4F2B"/>
    <w:rsid w:val="001A4F54"/>
    <w:rsid w:val="001A501A"/>
    <w:rsid w:val="001A5510"/>
    <w:rsid w:val="001A5594"/>
    <w:rsid w:val="001A599C"/>
    <w:rsid w:val="001A5BB8"/>
    <w:rsid w:val="001A5C7B"/>
    <w:rsid w:val="001A5E19"/>
    <w:rsid w:val="001A5E57"/>
    <w:rsid w:val="001A63D8"/>
    <w:rsid w:val="001A693B"/>
    <w:rsid w:val="001A69FD"/>
    <w:rsid w:val="001A6AE0"/>
    <w:rsid w:val="001A6DEB"/>
    <w:rsid w:val="001A7061"/>
    <w:rsid w:val="001A74EB"/>
    <w:rsid w:val="001A7560"/>
    <w:rsid w:val="001A758B"/>
    <w:rsid w:val="001A78D5"/>
    <w:rsid w:val="001A7CB1"/>
    <w:rsid w:val="001A7D52"/>
    <w:rsid w:val="001A7E0E"/>
    <w:rsid w:val="001B0108"/>
    <w:rsid w:val="001B01FA"/>
    <w:rsid w:val="001B0230"/>
    <w:rsid w:val="001B0400"/>
    <w:rsid w:val="001B0654"/>
    <w:rsid w:val="001B06AE"/>
    <w:rsid w:val="001B0832"/>
    <w:rsid w:val="001B08FB"/>
    <w:rsid w:val="001B0940"/>
    <w:rsid w:val="001B0B0F"/>
    <w:rsid w:val="001B0BD1"/>
    <w:rsid w:val="001B0C13"/>
    <w:rsid w:val="001B0EBC"/>
    <w:rsid w:val="001B11A1"/>
    <w:rsid w:val="001B1222"/>
    <w:rsid w:val="001B12DF"/>
    <w:rsid w:val="001B18A7"/>
    <w:rsid w:val="001B1EE8"/>
    <w:rsid w:val="001B22F9"/>
    <w:rsid w:val="001B2554"/>
    <w:rsid w:val="001B264F"/>
    <w:rsid w:val="001B26ED"/>
    <w:rsid w:val="001B2762"/>
    <w:rsid w:val="001B284F"/>
    <w:rsid w:val="001B296D"/>
    <w:rsid w:val="001B2C27"/>
    <w:rsid w:val="001B2EA4"/>
    <w:rsid w:val="001B301D"/>
    <w:rsid w:val="001B309C"/>
    <w:rsid w:val="001B30CA"/>
    <w:rsid w:val="001B34E0"/>
    <w:rsid w:val="001B352C"/>
    <w:rsid w:val="001B36FC"/>
    <w:rsid w:val="001B3743"/>
    <w:rsid w:val="001B3771"/>
    <w:rsid w:val="001B383F"/>
    <w:rsid w:val="001B38EE"/>
    <w:rsid w:val="001B41ED"/>
    <w:rsid w:val="001B44BE"/>
    <w:rsid w:val="001B4607"/>
    <w:rsid w:val="001B4F51"/>
    <w:rsid w:val="001B5262"/>
    <w:rsid w:val="001B53DE"/>
    <w:rsid w:val="001B5D4D"/>
    <w:rsid w:val="001B604E"/>
    <w:rsid w:val="001B60C8"/>
    <w:rsid w:val="001B613D"/>
    <w:rsid w:val="001B6376"/>
    <w:rsid w:val="001B6C1A"/>
    <w:rsid w:val="001B6DDF"/>
    <w:rsid w:val="001B6E8B"/>
    <w:rsid w:val="001B72AA"/>
    <w:rsid w:val="001B75EE"/>
    <w:rsid w:val="001B7942"/>
    <w:rsid w:val="001B7BEF"/>
    <w:rsid w:val="001B7E0C"/>
    <w:rsid w:val="001B7E4E"/>
    <w:rsid w:val="001B7F56"/>
    <w:rsid w:val="001C0129"/>
    <w:rsid w:val="001C01B3"/>
    <w:rsid w:val="001C0289"/>
    <w:rsid w:val="001C02E3"/>
    <w:rsid w:val="001C03C9"/>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9B1"/>
    <w:rsid w:val="001C4A19"/>
    <w:rsid w:val="001C4D43"/>
    <w:rsid w:val="001C5296"/>
    <w:rsid w:val="001C589C"/>
    <w:rsid w:val="001C5EAB"/>
    <w:rsid w:val="001C5F41"/>
    <w:rsid w:val="001C63BD"/>
    <w:rsid w:val="001C6495"/>
    <w:rsid w:val="001C65EA"/>
    <w:rsid w:val="001C66AC"/>
    <w:rsid w:val="001C6754"/>
    <w:rsid w:val="001C6758"/>
    <w:rsid w:val="001C67F3"/>
    <w:rsid w:val="001C68F5"/>
    <w:rsid w:val="001C699F"/>
    <w:rsid w:val="001C6B20"/>
    <w:rsid w:val="001C6C24"/>
    <w:rsid w:val="001C6DDA"/>
    <w:rsid w:val="001C6E40"/>
    <w:rsid w:val="001C7307"/>
    <w:rsid w:val="001C73B6"/>
    <w:rsid w:val="001C73F4"/>
    <w:rsid w:val="001C7493"/>
    <w:rsid w:val="001C77F0"/>
    <w:rsid w:val="001D0002"/>
    <w:rsid w:val="001D03E4"/>
    <w:rsid w:val="001D04D0"/>
    <w:rsid w:val="001D0966"/>
    <w:rsid w:val="001D0AB7"/>
    <w:rsid w:val="001D0C0A"/>
    <w:rsid w:val="001D10D6"/>
    <w:rsid w:val="001D114D"/>
    <w:rsid w:val="001D136C"/>
    <w:rsid w:val="001D172A"/>
    <w:rsid w:val="001D1B43"/>
    <w:rsid w:val="001D2943"/>
    <w:rsid w:val="001D3019"/>
    <w:rsid w:val="001D30C9"/>
    <w:rsid w:val="001D3A5C"/>
    <w:rsid w:val="001D3A78"/>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189"/>
    <w:rsid w:val="001D51A8"/>
    <w:rsid w:val="001D5513"/>
    <w:rsid w:val="001D55E4"/>
    <w:rsid w:val="001D5D67"/>
    <w:rsid w:val="001D5DDC"/>
    <w:rsid w:val="001D5F42"/>
    <w:rsid w:val="001D5FF5"/>
    <w:rsid w:val="001D6407"/>
    <w:rsid w:val="001D6523"/>
    <w:rsid w:val="001D65A7"/>
    <w:rsid w:val="001D661A"/>
    <w:rsid w:val="001D6B44"/>
    <w:rsid w:val="001D711B"/>
    <w:rsid w:val="001D7219"/>
    <w:rsid w:val="001D7472"/>
    <w:rsid w:val="001D74D1"/>
    <w:rsid w:val="001D753C"/>
    <w:rsid w:val="001D7818"/>
    <w:rsid w:val="001D7ADD"/>
    <w:rsid w:val="001D7B19"/>
    <w:rsid w:val="001D7CA4"/>
    <w:rsid w:val="001D7E58"/>
    <w:rsid w:val="001D7E7F"/>
    <w:rsid w:val="001D7FF7"/>
    <w:rsid w:val="001E0425"/>
    <w:rsid w:val="001E04EE"/>
    <w:rsid w:val="001E06DA"/>
    <w:rsid w:val="001E07D7"/>
    <w:rsid w:val="001E0DD9"/>
    <w:rsid w:val="001E0E41"/>
    <w:rsid w:val="001E0E83"/>
    <w:rsid w:val="001E0E99"/>
    <w:rsid w:val="001E114F"/>
    <w:rsid w:val="001E132D"/>
    <w:rsid w:val="001E13B3"/>
    <w:rsid w:val="001E1B07"/>
    <w:rsid w:val="001E1C49"/>
    <w:rsid w:val="001E1C85"/>
    <w:rsid w:val="001E1CC9"/>
    <w:rsid w:val="001E20CF"/>
    <w:rsid w:val="001E2261"/>
    <w:rsid w:val="001E2C38"/>
    <w:rsid w:val="001E2DC2"/>
    <w:rsid w:val="001E2F11"/>
    <w:rsid w:val="001E30A0"/>
    <w:rsid w:val="001E33CD"/>
    <w:rsid w:val="001E3448"/>
    <w:rsid w:val="001E374E"/>
    <w:rsid w:val="001E3BC0"/>
    <w:rsid w:val="001E3DE1"/>
    <w:rsid w:val="001E3EA4"/>
    <w:rsid w:val="001E3EBB"/>
    <w:rsid w:val="001E4566"/>
    <w:rsid w:val="001E4616"/>
    <w:rsid w:val="001E4851"/>
    <w:rsid w:val="001E487D"/>
    <w:rsid w:val="001E48FF"/>
    <w:rsid w:val="001E4A28"/>
    <w:rsid w:val="001E4B23"/>
    <w:rsid w:val="001E4D4F"/>
    <w:rsid w:val="001E4F57"/>
    <w:rsid w:val="001E4FE0"/>
    <w:rsid w:val="001E54E1"/>
    <w:rsid w:val="001E54F9"/>
    <w:rsid w:val="001E5691"/>
    <w:rsid w:val="001E57CF"/>
    <w:rsid w:val="001E5981"/>
    <w:rsid w:val="001E5C22"/>
    <w:rsid w:val="001E5CC2"/>
    <w:rsid w:val="001E5D31"/>
    <w:rsid w:val="001E60D2"/>
    <w:rsid w:val="001E6117"/>
    <w:rsid w:val="001E626D"/>
    <w:rsid w:val="001E6826"/>
    <w:rsid w:val="001E687C"/>
    <w:rsid w:val="001E6A5D"/>
    <w:rsid w:val="001E6E5E"/>
    <w:rsid w:val="001E6E8E"/>
    <w:rsid w:val="001E70A7"/>
    <w:rsid w:val="001E7186"/>
    <w:rsid w:val="001E718B"/>
    <w:rsid w:val="001E71CB"/>
    <w:rsid w:val="001E73FA"/>
    <w:rsid w:val="001E746E"/>
    <w:rsid w:val="001E74BA"/>
    <w:rsid w:val="001E78F7"/>
    <w:rsid w:val="001E7B9F"/>
    <w:rsid w:val="001E7DE3"/>
    <w:rsid w:val="001E7F10"/>
    <w:rsid w:val="001E7F13"/>
    <w:rsid w:val="001F0080"/>
    <w:rsid w:val="001F00A4"/>
    <w:rsid w:val="001F01FB"/>
    <w:rsid w:val="001F0282"/>
    <w:rsid w:val="001F02A6"/>
    <w:rsid w:val="001F0492"/>
    <w:rsid w:val="001F0658"/>
    <w:rsid w:val="001F0C29"/>
    <w:rsid w:val="001F0E92"/>
    <w:rsid w:val="001F1694"/>
    <w:rsid w:val="001F1762"/>
    <w:rsid w:val="001F1987"/>
    <w:rsid w:val="001F1B00"/>
    <w:rsid w:val="001F1D9E"/>
    <w:rsid w:val="001F201D"/>
    <w:rsid w:val="001F216D"/>
    <w:rsid w:val="001F21BC"/>
    <w:rsid w:val="001F2211"/>
    <w:rsid w:val="001F22D5"/>
    <w:rsid w:val="001F23BD"/>
    <w:rsid w:val="001F2674"/>
    <w:rsid w:val="001F271F"/>
    <w:rsid w:val="001F3159"/>
    <w:rsid w:val="001F34DA"/>
    <w:rsid w:val="001F358A"/>
    <w:rsid w:val="001F3A86"/>
    <w:rsid w:val="001F3AFA"/>
    <w:rsid w:val="001F3C3B"/>
    <w:rsid w:val="001F3E12"/>
    <w:rsid w:val="001F3E5B"/>
    <w:rsid w:val="001F3EFA"/>
    <w:rsid w:val="001F400C"/>
    <w:rsid w:val="001F4361"/>
    <w:rsid w:val="001F446F"/>
    <w:rsid w:val="001F4614"/>
    <w:rsid w:val="001F48A4"/>
    <w:rsid w:val="001F49AA"/>
    <w:rsid w:val="001F4DAC"/>
    <w:rsid w:val="001F4DB4"/>
    <w:rsid w:val="001F4E0E"/>
    <w:rsid w:val="001F5019"/>
    <w:rsid w:val="001F51C5"/>
    <w:rsid w:val="001F5228"/>
    <w:rsid w:val="001F53A9"/>
    <w:rsid w:val="001F557E"/>
    <w:rsid w:val="001F5A00"/>
    <w:rsid w:val="001F5B76"/>
    <w:rsid w:val="001F5CB9"/>
    <w:rsid w:val="001F5DA7"/>
    <w:rsid w:val="001F65B0"/>
    <w:rsid w:val="001F67AA"/>
    <w:rsid w:val="001F6862"/>
    <w:rsid w:val="001F6A5E"/>
    <w:rsid w:val="001F6A9E"/>
    <w:rsid w:val="001F6AFD"/>
    <w:rsid w:val="001F6D18"/>
    <w:rsid w:val="001F6EE2"/>
    <w:rsid w:val="001F6FBA"/>
    <w:rsid w:val="001F7040"/>
    <w:rsid w:val="001F738D"/>
    <w:rsid w:val="001F7599"/>
    <w:rsid w:val="001F7659"/>
    <w:rsid w:val="001F76C9"/>
    <w:rsid w:val="001F776A"/>
    <w:rsid w:val="001F796B"/>
    <w:rsid w:val="001F7BA9"/>
    <w:rsid w:val="001F7F34"/>
    <w:rsid w:val="002001AE"/>
    <w:rsid w:val="00200561"/>
    <w:rsid w:val="002008CE"/>
    <w:rsid w:val="00200B80"/>
    <w:rsid w:val="00200C3F"/>
    <w:rsid w:val="00200F2C"/>
    <w:rsid w:val="00201028"/>
    <w:rsid w:val="002012F7"/>
    <w:rsid w:val="0020137A"/>
    <w:rsid w:val="0020184B"/>
    <w:rsid w:val="00201C45"/>
    <w:rsid w:val="00201D49"/>
    <w:rsid w:val="00201DFA"/>
    <w:rsid w:val="002020D9"/>
    <w:rsid w:val="002025D0"/>
    <w:rsid w:val="002026FA"/>
    <w:rsid w:val="00202A39"/>
    <w:rsid w:val="00202F6F"/>
    <w:rsid w:val="00203168"/>
    <w:rsid w:val="002031E1"/>
    <w:rsid w:val="00203588"/>
    <w:rsid w:val="00203A01"/>
    <w:rsid w:val="00203B2D"/>
    <w:rsid w:val="00203D94"/>
    <w:rsid w:val="002042FD"/>
    <w:rsid w:val="00204380"/>
    <w:rsid w:val="00204402"/>
    <w:rsid w:val="00204A2A"/>
    <w:rsid w:val="00204B22"/>
    <w:rsid w:val="00204B3A"/>
    <w:rsid w:val="00204B4B"/>
    <w:rsid w:val="00204DAD"/>
    <w:rsid w:val="002051DC"/>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A79"/>
    <w:rsid w:val="00206C3B"/>
    <w:rsid w:val="00207096"/>
    <w:rsid w:val="0020743F"/>
    <w:rsid w:val="00207686"/>
    <w:rsid w:val="002079E5"/>
    <w:rsid w:val="00207E05"/>
    <w:rsid w:val="00207E0C"/>
    <w:rsid w:val="00207F1A"/>
    <w:rsid w:val="00207F8E"/>
    <w:rsid w:val="0021016D"/>
    <w:rsid w:val="002101BA"/>
    <w:rsid w:val="00210231"/>
    <w:rsid w:val="0021025A"/>
    <w:rsid w:val="00210309"/>
    <w:rsid w:val="00210392"/>
    <w:rsid w:val="002103D2"/>
    <w:rsid w:val="0021065B"/>
    <w:rsid w:val="00210D3E"/>
    <w:rsid w:val="00210EA3"/>
    <w:rsid w:val="00210FB2"/>
    <w:rsid w:val="00211298"/>
    <w:rsid w:val="00211519"/>
    <w:rsid w:val="002117D0"/>
    <w:rsid w:val="00211A2F"/>
    <w:rsid w:val="00211D99"/>
    <w:rsid w:val="0021224B"/>
    <w:rsid w:val="002122DF"/>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AD7"/>
    <w:rsid w:val="00217FEB"/>
    <w:rsid w:val="00220019"/>
    <w:rsid w:val="002200A4"/>
    <w:rsid w:val="00220299"/>
    <w:rsid w:val="00220580"/>
    <w:rsid w:val="002205C1"/>
    <w:rsid w:val="00220615"/>
    <w:rsid w:val="00220976"/>
    <w:rsid w:val="00220A32"/>
    <w:rsid w:val="00220B4F"/>
    <w:rsid w:val="00220B7C"/>
    <w:rsid w:val="00220CD6"/>
    <w:rsid w:val="00220E60"/>
    <w:rsid w:val="002210D9"/>
    <w:rsid w:val="002214B1"/>
    <w:rsid w:val="002215F2"/>
    <w:rsid w:val="0022161E"/>
    <w:rsid w:val="00221985"/>
    <w:rsid w:val="002219B7"/>
    <w:rsid w:val="002219DD"/>
    <w:rsid w:val="00221BB1"/>
    <w:rsid w:val="00221BB8"/>
    <w:rsid w:val="00221BBB"/>
    <w:rsid w:val="00221DF6"/>
    <w:rsid w:val="00221E1C"/>
    <w:rsid w:val="00221EC5"/>
    <w:rsid w:val="00221FEC"/>
    <w:rsid w:val="002223B2"/>
    <w:rsid w:val="002224C1"/>
    <w:rsid w:val="002225E7"/>
    <w:rsid w:val="002229B5"/>
    <w:rsid w:val="00222A7A"/>
    <w:rsid w:val="00222ADC"/>
    <w:rsid w:val="00222BF5"/>
    <w:rsid w:val="002231B8"/>
    <w:rsid w:val="00223256"/>
    <w:rsid w:val="00223794"/>
    <w:rsid w:val="00223944"/>
    <w:rsid w:val="00223A19"/>
    <w:rsid w:val="00223A5D"/>
    <w:rsid w:val="00223BC1"/>
    <w:rsid w:val="00223E02"/>
    <w:rsid w:val="00223E3E"/>
    <w:rsid w:val="00223F9D"/>
    <w:rsid w:val="00223FC3"/>
    <w:rsid w:val="00224130"/>
    <w:rsid w:val="00224149"/>
    <w:rsid w:val="00224360"/>
    <w:rsid w:val="002245C7"/>
    <w:rsid w:val="00224773"/>
    <w:rsid w:val="00224A2C"/>
    <w:rsid w:val="00224D5F"/>
    <w:rsid w:val="00224E0A"/>
    <w:rsid w:val="00225194"/>
    <w:rsid w:val="00225217"/>
    <w:rsid w:val="00225485"/>
    <w:rsid w:val="00225489"/>
    <w:rsid w:val="002254B1"/>
    <w:rsid w:val="002254F1"/>
    <w:rsid w:val="002255CF"/>
    <w:rsid w:val="00225603"/>
    <w:rsid w:val="002256D9"/>
    <w:rsid w:val="00225783"/>
    <w:rsid w:val="00225802"/>
    <w:rsid w:val="00225C80"/>
    <w:rsid w:val="002261C5"/>
    <w:rsid w:val="00226498"/>
    <w:rsid w:val="00226577"/>
    <w:rsid w:val="0022658C"/>
    <w:rsid w:val="002265C7"/>
    <w:rsid w:val="0022670B"/>
    <w:rsid w:val="0022687C"/>
    <w:rsid w:val="00226E60"/>
    <w:rsid w:val="002275D4"/>
    <w:rsid w:val="00227710"/>
    <w:rsid w:val="00227893"/>
    <w:rsid w:val="00227A91"/>
    <w:rsid w:val="00227BBC"/>
    <w:rsid w:val="00227E6C"/>
    <w:rsid w:val="00227E92"/>
    <w:rsid w:val="00227F3E"/>
    <w:rsid w:val="002306CB"/>
    <w:rsid w:val="002306F8"/>
    <w:rsid w:val="002308CC"/>
    <w:rsid w:val="00230990"/>
    <w:rsid w:val="00230D52"/>
    <w:rsid w:val="002312F4"/>
    <w:rsid w:val="002313A2"/>
    <w:rsid w:val="002313FE"/>
    <w:rsid w:val="00231542"/>
    <w:rsid w:val="0023186D"/>
    <w:rsid w:val="00231898"/>
    <w:rsid w:val="0023192C"/>
    <w:rsid w:val="00231C50"/>
    <w:rsid w:val="00231CD4"/>
    <w:rsid w:val="00231DD8"/>
    <w:rsid w:val="00231FC7"/>
    <w:rsid w:val="00232380"/>
    <w:rsid w:val="0023243A"/>
    <w:rsid w:val="00232462"/>
    <w:rsid w:val="0023263E"/>
    <w:rsid w:val="00232849"/>
    <w:rsid w:val="00232930"/>
    <w:rsid w:val="00232A95"/>
    <w:rsid w:val="00232B1E"/>
    <w:rsid w:val="00232C3F"/>
    <w:rsid w:val="00232C9A"/>
    <w:rsid w:val="00232DD9"/>
    <w:rsid w:val="00232EE4"/>
    <w:rsid w:val="0023308F"/>
    <w:rsid w:val="00233140"/>
    <w:rsid w:val="00233403"/>
    <w:rsid w:val="00233440"/>
    <w:rsid w:val="00233889"/>
    <w:rsid w:val="002339E3"/>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3C6"/>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BE8"/>
    <w:rsid w:val="00240E68"/>
    <w:rsid w:val="00240EFB"/>
    <w:rsid w:val="00240FB2"/>
    <w:rsid w:val="00241311"/>
    <w:rsid w:val="002413F2"/>
    <w:rsid w:val="00241568"/>
    <w:rsid w:val="002418E8"/>
    <w:rsid w:val="00241C51"/>
    <w:rsid w:val="002420A7"/>
    <w:rsid w:val="00242451"/>
    <w:rsid w:val="002424DD"/>
    <w:rsid w:val="002426C5"/>
    <w:rsid w:val="00242999"/>
    <w:rsid w:val="00242CF6"/>
    <w:rsid w:val="00242E22"/>
    <w:rsid w:val="00242F1D"/>
    <w:rsid w:val="00243128"/>
    <w:rsid w:val="0024327F"/>
    <w:rsid w:val="0024336B"/>
    <w:rsid w:val="00243482"/>
    <w:rsid w:val="002434DE"/>
    <w:rsid w:val="0024392B"/>
    <w:rsid w:val="00243A67"/>
    <w:rsid w:val="00243C5D"/>
    <w:rsid w:val="00243F11"/>
    <w:rsid w:val="0024404D"/>
    <w:rsid w:val="00244137"/>
    <w:rsid w:val="00244194"/>
    <w:rsid w:val="0024424F"/>
    <w:rsid w:val="00244569"/>
    <w:rsid w:val="002448B9"/>
    <w:rsid w:val="00244C6D"/>
    <w:rsid w:val="00244D28"/>
    <w:rsid w:val="00244F08"/>
    <w:rsid w:val="00245689"/>
    <w:rsid w:val="00245720"/>
    <w:rsid w:val="0024585F"/>
    <w:rsid w:val="00245A6F"/>
    <w:rsid w:val="00245A83"/>
    <w:rsid w:val="00245E5F"/>
    <w:rsid w:val="00245FD5"/>
    <w:rsid w:val="00246116"/>
    <w:rsid w:val="0024624C"/>
    <w:rsid w:val="002463B6"/>
    <w:rsid w:val="0024672A"/>
    <w:rsid w:val="00246CED"/>
    <w:rsid w:val="00246DD6"/>
    <w:rsid w:val="00246FED"/>
    <w:rsid w:val="00247049"/>
    <w:rsid w:val="002473EA"/>
    <w:rsid w:val="00247547"/>
    <w:rsid w:val="002477DF"/>
    <w:rsid w:val="0024789C"/>
    <w:rsid w:val="002478EE"/>
    <w:rsid w:val="002479DB"/>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BE1"/>
    <w:rsid w:val="00252C17"/>
    <w:rsid w:val="00252E79"/>
    <w:rsid w:val="00252F04"/>
    <w:rsid w:val="0025305F"/>
    <w:rsid w:val="0025307F"/>
    <w:rsid w:val="00253328"/>
    <w:rsid w:val="00253947"/>
    <w:rsid w:val="002541A2"/>
    <w:rsid w:val="002542E3"/>
    <w:rsid w:val="002543C1"/>
    <w:rsid w:val="00254497"/>
    <w:rsid w:val="002549B3"/>
    <w:rsid w:val="00254AB7"/>
    <w:rsid w:val="00254BC2"/>
    <w:rsid w:val="00254BC3"/>
    <w:rsid w:val="00254FC7"/>
    <w:rsid w:val="00255146"/>
    <w:rsid w:val="002551BD"/>
    <w:rsid w:val="0025525D"/>
    <w:rsid w:val="00255329"/>
    <w:rsid w:val="002554BD"/>
    <w:rsid w:val="00255505"/>
    <w:rsid w:val="0025556C"/>
    <w:rsid w:val="0025561B"/>
    <w:rsid w:val="0025563D"/>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03"/>
    <w:rsid w:val="002572EB"/>
    <w:rsid w:val="002572F0"/>
    <w:rsid w:val="00257516"/>
    <w:rsid w:val="00257781"/>
    <w:rsid w:val="00257B63"/>
    <w:rsid w:val="00257EDD"/>
    <w:rsid w:val="00257F4D"/>
    <w:rsid w:val="002601EC"/>
    <w:rsid w:val="00260205"/>
    <w:rsid w:val="00260A40"/>
    <w:rsid w:val="00260A4E"/>
    <w:rsid w:val="00260AD5"/>
    <w:rsid w:val="00260AEE"/>
    <w:rsid w:val="00260D7F"/>
    <w:rsid w:val="0026153E"/>
    <w:rsid w:val="00261730"/>
    <w:rsid w:val="002618F0"/>
    <w:rsid w:val="00262058"/>
    <w:rsid w:val="002621A6"/>
    <w:rsid w:val="002622ED"/>
    <w:rsid w:val="0026242D"/>
    <w:rsid w:val="00262661"/>
    <w:rsid w:val="0026298F"/>
    <w:rsid w:val="002629AF"/>
    <w:rsid w:val="00262D9D"/>
    <w:rsid w:val="0026316E"/>
    <w:rsid w:val="002632DF"/>
    <w:rsid w:val="002632E6"/>
    <w:rsid w:val="0026342C"/>
    <w:rsid w:val="00263629"/>
    <w:rsid w:val="002636DB"/>
    <w:rsid w:val="002636E3"/>
    <w:rsid w:val="00263946"/>
    <w:rsid w:val="002639EB"/>
    <w:rsid w:val="00263E80"/>
    <w:rsid w:val="00263E89"/>
    <w:rsid w:val="00263FAD"/>
    <w:rsid w:val="00264023"/>
    <w:rsid w:val="002640BA"/>
    <w:rsid w:val="002644EC"/>
    <w:rsid w:val="0026460C"/>
    <w:rsid w:val="0026474E"/>
    <w:rsid w:val="00264C65"/>
    <w:rsid w:val="00264CF2"/>
    <w:rsid w:val="00264DF3"/>
    <w:rsid w:val="00265268"/>
    <w:rsid w:val="002658AF"/>
    <w:rsid w:val="00265921"/>
    <w:rsid w:val="002659DA"/>
    <w:rsid w:val="00265E57"/>
    <w:rsid w:val="0026605A"/>
    <w:rsid w:val="0026618B"/>
    <w:rsid w:val="0026628B"/>
    <w:rsid w:val="002664A3"/>
    <w:rsid w:val="0026663F"/>
    <w:rsid w:val="002667A8"/>
    <w:rsid w:val="00266960"/>
    <w:rsid w:val="0026697E"/>
    <w:rsid w:val="00266B10"/>
    <w:rsid w:val="00266D8D"/>
    <w:rsid w:val="00266E50"/>
    <w:rsid w:val="00266F45"/>
    <w:rsid w:val="00267576"/>
    <w:rsid w:val="00267587"/>
    <w:rsid w:val="002675C8"/>
    <w:rsid w:val="00267760"/>
    <w:rsid w:val="00267785"/>
    <w:rsid w:val="00267E80"/>
    <w:rsid w:val="00270031"/>
    <w:rsid w:val="00270286"/>
    <w:rsid w:val="002702B5"/>
    <w:rsid w:val="002703D8"/>
    <w:rsid w:val="00270EAA"/>
    <w:rsid w:val="00270EFB"/>
    <w:rsid w:val="002713D0"/>
    <w:rsid w:val="00271589"/>
    <w:rsid w:val="00271664"/>
    <w:rsid w:val="002718E3"/>
    <w:rsid w:val="00271906"/>
    <w:rsid w:val="00271B5F"/>
    <w:rsid w:val="00271E2A"/>
    <w:rsid w:val="00271ECB"/>
    <w:rsid w:val="00271ED3"/>
    <w:rsid w:val="00271FEE"/>
    <w:rsid w:val="00272064"/>
    <w:rsid w:val="0027209E"/>
    <w:rsid w:val="002720EE"/>
    <w:rsid w:val="0027228F"/>
    <w:rsid w:val="00272429"/>
    <w:rsid w:val="00272828"/>
    <w:rsid w:val="00272917"/>
    <w:rsid w:val="00272958"/>
    <w:rsid w:val="00272ABD"/>
    <w:rsid w:val="00272F97"/>
    <w:rsid w:val="00273177"/>
    <w:rsid w:val="00273509"/>
    <w:rsid w:val="00273C0E"/>
    <w:rsid w:val="00273E50"/>
    <w:rsid w:val="00273F3B"/>
    <w:rsid w:val="0027450D"/>
    <w:rsid w:val="0027455B"/>
    <w:rsid w:val="0027457C"/>
    <w:rsid w:val="0027500F"/>
    <w:rsid w:val="00275074"/>
    <w:rsid w:val="0027521B"/>
    <w:rsid w:val="0027538C"/>
    <w:rsid w:val="002755FE"/>
    <w:rsid w:val="002756B4"/>
    <w:rsid w:val="002758FA"/>
    <w:rsid w:val="002759A2"/>
    <w:rsid w:val="00275ECF"/>
    <w:rsid w:val="00276045"/>
    <w:rsid w:val="002763E9"/>
    <w:rsid w:val="00276431"/>
    <w:rsid w:val="002764AD"/>
    <w:rsid w:val="0027668A"/>
    <w:rsid w:val="00276736"/>
    <w:rsid w:val="0027690F"/>
    <w:rsid w:val="00276A7D"/>
    <w:rsid w:val="00276BA3"/>
    <w:rsid w:val="00276CC7"/>
    <w:rsid w:val="00276D13"/>
    <w:rsid w:val="00276F4E"/>
    <w:rsid w:val="0027773D"/>
    <w:rsid w:val="002778BD"/>
    <w:rsid w:val="002778F9"/>
    <w:rsid w:val="002779AB"/>
    <w:rsid w:val="00277B5E"/>
    <w:rsid w:val="00277EFF"/>
    <w:rsid w:val="00277FF5"/>
    <w:rsid w:val="00280323"/>
    <w:rsid w:val="00280421"/>
    <w:rsid w:val="002805FD"/>
    <w:rsid w:val="002809FA"/>
    <w:rsid w:val="00280CDB"/>
    <w:rsid w:val="002811B0"/>
    <w:rsid w:val="0028124C"/>
    <w:rsid w:val="002815FA"/>
    <w:rsid w:val="002819AC"/>
    <w:rsid w:val="002820C1"/>
    <w:rsid w:val="002824C2"/>
    <w:rsid w:val="002825D6"/>
    <w:rsid w:val="00282AB3"/>
    <w:rsid w:val="00282EBF"/>
    <w:rsid w:val="00282FF0"/>
    <w:rsid w:val="002832E1"/>
    <w:rsid w:val="0028368B"/>
    <w:rsid w:val="002837C2"/>
    <w:rsid w:val="00283873"/>
    <w:rsid w:val="00283D10"/>
    <w:rsid w:val="00283ED9"/>
    <w:rsid w:val="0028403A"/>
    <w:rsid w:val="002848EC"/>
    <w:rsid w:val="00284B3D"/>
    <w:rsid w:val="00284C1A"/>
    <w:rsid w:val="00284E32"/>
    <w:rsid w:val="00284FC0"/>
    <w:rsid w:val="002851EB"/>
    <w:rsid w:val="00285510"/>
    <w:rsid w:val="002855B7"/>
    <w:rsid w:val="0028579A"/>
    <w:rsid w:val="00285BD1"/>
    <w:rsid w:val="00285DE2"/>
    <w:rsid w:val="0028616D"/>
    <w:rsid w:val="0028661B"/>
    <w:rsid w:val="00286672"/>
    <w:rsid w:val="00286965"/>
    <w:rsid w:val="00286BDB"/>
    <w:rsid w:val="00286E6A"/>
    <w:rsid w:val="002870B6"/>
    <w:rsid w:val="0028713E"/>
    <w:rsid w:val="0028717C"/>
    <w:rsid w:val="0028723C"/>
    <w:rsid w:val="00287552"/>
    <w:rsid w:val="0028761C"/>
    <w:rsid w:val="002879C5"/>
    <w:rsid w:val="00287A3F"/>
    <w:rsid w:val="00287C5E"/>
    <w:rsid w:val="00287FAB"/>
    <w:rsid w:val="002906FD"/>
    <w:rsid w:val="00290C0C"/>
    <w:rsid w:val="002910FB"/>
    <w:rsid w:val="0029136E"/>
    <w:rsid w:val="00291481"/>
    <w:rsid w:val="002914A1"/>
    <w:rsid w:val="002914B8"/>
    <w:rsid w:val="00291524"/>
    <w:rsid w:val="00291A33"/>
    <w:rsid w:val="00291D2F"/>
    <w:rsid w:val="00291FDE"/>
    <w:rsid w:val="0029209B"/>
    <w:rsid w:val="002922D4"/>
    <w:rsid w:val="00292399"/>
    <w:rsid w:val="00292787"/>
    <w:rsid w:val="00292D83"/>
    <w:rsid w:val="00292F62"/>
    <w:rsid w:val="0029313B"/>
    <w:rsid w:val="00293233"/>
    <w:rsid w:val="00293AB0"/>
    <w:rsid w:val="00293F99"/>
    <w:rsid w:val="00294445"/>
    <w:rsid w:val="0029495B"/>
    <w:rsid w:val="00294A1E"/>
    <w:rsid w:val="00294B4D"/>
    <w:rsid w:val="00294B5D"/>
    <w:rsid w:val="0029512C"/>
    <w:rsid w:val="002952C6"/>
    <w:rsid w:val="0029537E"/>
    <w:rsid w:val="00295487"/>
    <w:rsid w:val="002954EC"/>
    <w:rsid w:val="002960D5"/>
    <w:rsid w:val="002961AB"/>
    <w:rsid w:val="00296207"/>
    <w:rsid w:val="00296562"/>
    <w:rsid w:val="0029686E"/>
    <w:rsid w:val="00296957"/>
    <w:rsid w:val="0029704E"/>
    <w:rsid w:val="0029707C"/>
    <w:rsid w:val="00297342"/>
    <w:rsid w:val="00297926"/>
    <w:rsid w:val="00297D17"/>
    <w:rsid w:val="00297E89"/>
    <w:rsid w:val="002A00E1"/>
    <w:rsid w:val="002A02C9"/>
    <w:rsid w:val="002A04A3"/>
    <w:rsid w:val="002A0A6C"/>
    <w:rsid w:val="002A0E2D"/>
    <w:rsid w:val="002A1062"/>
    <w:rsid w:val="002A119E"/>
    <w:rsid w:val="002A13E9"/>
    <w:rsid w:val="002A1805"/>
    <w:rsid w:val="002A1B9B"/>
    <w:rsid w:val="002A1DCB"/>
    <w:rsid w:val="002A2012"/>
    <w:rsid w:val="002A215A"/>
    <w:rsid w:val="002A2413"/>
    <w:rsid w:val="002A2535"/>
    <w:rsid w:val="002A2596"/>
    <w:rsid w:val="002A2A68"/>
    <w:rsid w:val="002A2F5E"/>
    <w:rsid w:val="002A352A"/>
    <w:rsid w:val="002A363E"/>
    <w:rsid w:val="002A3B6A"/>
    <w:rsid w:val="002A3D9E"/>
    <w:rsid w:val="002A3EBE"/>
    <w:rsid w:val="002A413A"/>
    <w:rsid w:val="002A422F"/>
    <w:rsid w:val="002A45DC"/>
    <w:rsid w:val="002A4B0E"/>
    <w:rsid w:val="002A4B99"/>
    <w:rsid w:val="002A4CD1"/>
    <w:rsid w:val="002A5BCF"/>
    <w:rsid w:val="002A607D"/>
    <w:rsid w:val="002A625E"/>
    <w:rsid w:val="002A6484"/>
    <w:rsid w:val="002A6587"/>
    <w:rsid w:val="002A666D"/>
    <w:rsid w:val="002A67C4"/>
    <w:rsid w:val="002A6982"/>
    <w:rsid w:val="002A6A06"/>
    <w:rsid w:val="002A6B2E"/>
    <w:rsid w:val="002A6E1A"/>
    <w:rsid w:val="002A7198"/>
    <w:rsid w:val="002A74FB"/>
    <w:rsid w:val="002A757B"/>
    <w:rsid w:val="002A788A"/>
    <w:rsid w:val="002A7945"/>
    <w:rsid w:val="002A7BAC"/>
    <w:rsid w:val="002A7CFA"/>
    <w:rsid w:val="002A7E81"/>
    <w:rsid w:val="002B0437"/>
    <w:rsid w:val="002B0E2F"/>
    <w:rsid w:val="002B132E"/>
    <w:rsid w:val="002B13F1"/>
    <w:rsid w:val="002B1499"/>
    <w:rsid w:val="002B16F3"/>
    <w:rsid w:val="002B180E"/>
    <w:rsid w:val="002B1861"/>
    <w:rsid w:val="002B18B3"/>
    <w:rsid w:val="002B1C5D"/>
    <w:rsid w:val="002B216F"/>
    <w:rsid w:val="002B261B"/>
    <w:rsid w:val="002B2642"/>
    <w:rsid w:val="002B2813"/>
    <w:rsid w:val="002B29AD"/>
    <w:rsid w:val="002B2A6B"/>
    <w:rsid w:val="002B2D29"/>
    <w:rsid w:val="002B2EF7"/>
    <w:rsid w:val="002B2F4A"/>
    <w:rsid w:val="002B309E"/>
    <w:rsid w:val="002B3371"/>
    <w:rsid w:val="002B3699"/>
    <w:rsid w:val="002B3792"/>
    <w:rsid w:val="002B381C"/>
    <w:rsid w:val="002B383D"/>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67C"/>
    <w:rsid w:val="002B5C31"/>
    <w:rsid w:val="002B5F5F"/>
    <w:rsid w:val="002B6201"/>
    <w:rsid w:val="002B647F"/>
    <w:rsid w:val="002B6556"/>
    <w:rsid w:val="002B661D"/>
    <w:rsid w:val="002B68E4"/>
    <w:rsid w:val="002B6C46"/>
    <w:rsid w:val="002B6E70"/>
    <w:rsid w:val="002B705B"/>
    <w:rsid w:val="002B741C"/>
    <w:rsid w:val="002B751F"/>
    <w:rsid w:val="002B7806"/>
    <w:rsid w:val="002B7F5E"/>
    <w:rsid w:val="002C0163"/>
    <w:rsid w:val="002C07FD"/>
    <w:rsid w:val="002C083A"/>
    <w:rsid w:val="002C0C4B"/>
    <w:rsid w:val="002C0CD6"/>
    <w:rsid w:val="002C0CDF"/>
    <w:rsid w:val="002C10EC"/>
    <w:rsid w:val="002C125F"/>
    <w:rsid w:val="002C169F"/>
    <w:rsid w:val="002C16F4"/>
    <w:rsid w:val="002C1743"/>
    <w:rsid w:val="002C17EB"/>
    <w:rsid w:val="002C18B1"/>
    <w:rsid w:val="002C1A6C"/>
    <w:rsid w:val="002C1E43"/>
    <w:rsid w:val="002C1EEA"/>
    <w:rsid w:val="002C1F00"/>
    <w:rsid w:val="002C204A"/>
    <w:rsid w:val="002C215A"/>
    <w:rsid w:val="002C2317"/>
    <w:rsid w:val="002C2738"/>
    <w:rsid w:val="002C2978"/>
    <w:rsid w:val="002C2F93"/>
    <w:rsid w:val="002C3049"/>
    <w:rsid w:val="002C31E0"/>
    <w:rsid w:val="002C32C8"/>
    <w:rsid w:val="002C32EE"/>
    <w:rsid w:val="002C38F1"/>
    <w:rsid w:val="002C395E"/>
    <w:rsid w:val="002C39C5"/>
    <w:rsid w:val="002C3EA5"/>
    <w:rsid w:val="002C410C"/>
    <w:rsid w:val="002C4647"/>
    <w:rsid w:val="002C47AD"/>
    <w:rsid w:val="002C4E55"/>
    <w:rsid w:val="002C53B1"/>
    <w:rsid w:val="002C5510"/>
    <w:rsid w:val="002C5FF7"/>
    <w:rsid w:val="002C6034"/>
    <w:rsid w:val="002C6141"/>
    <w:rsid w:val="002C618F"/>
    <w:rsid w:val="002C620E"/>
    <w:rsid w:val="002C635B"/>
    <w:rsid w:val="002C638E"/>
    <w:rsid w:val="002C6489"/>
    <w:rsid w:val="002C68C7"/>
    <w:rsid w:val="002C68F9"/>
    <w:rsid w:val="002C69EF"/>
    <w:rsid w:val="002C6BB8"/>
    <w:rsid w:val="002C7276"/>
    <w:rsid w:val="002C76B5"/>
    <w:rsid w:val="002C770F"/>
    <w:rsid w:val="002C7CFF"/>
    <w:rsid w:val="002C7D8C"/>
    <w:rsid w:val="002C7FEC"/>
    <w:rsid w:val="002D017C"/>
    <w:rsid w:val="002D031D"/>
    <w:rsid w:val="002D0561"/>
    <w:rsid w:val="002D0BC6"/>
    <w:rsid w:val="002D0CEA"/>
    <w:rsid w:val="002D12DB"/>
    <w:rsid w:val="002D17C5"/>
    <w:rsid w:val="002D18F0"/>
    <w:rsid w:val="002D1AFB"/>
    <w:rsid w:val="002D1B71"/>
    <w:rsid w:val="002D211E"/>
    <w:rsid w:val="002D2803"/>
    <w:rsid w:val="002D2A60"/>
    <w:rsid w:val="002D2B82"/>
    <w:rsid w:val="002D312A"/>
    <w:rsid w:val="002D332A"/>
    <w:rsid w:val="002D365F"/>
    <w:rsid w:val="002D4448"/>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537"/>
    <w:rsid w:val="002D6679"/>
    <w:rsid w:val="002D6892"/>
    <w:rsid w:val="002D68C2"/>
    <w:rsid w:val="002D6F7E"/>
    <w:rsid w:val="002D718F"/>
    <w:rsid w:val="002D719C"/>
    <w:rsid w:val="002D75C6"/>
    <w:rsid w:val="002D7C86"/>
    <w:rsid w:val="002D7DA0"/>
    <w:rsid w:val="002E03A3"/>
    <w:rsid w:val="002E0692"/>
    <w:rsid w:val="002E0748"/>
    <w:rsid w:val="002E079E"/>
    <w:rsid w:val="002E0CD8"/>
    <w:rsid w:val="002E0CDF"/>
    <w:rsid w:val="002E0F4F"/>
    <w:rsid w:val="002E1011"/>
    <w:rsid w:val="002E1069"/>
    <w:rsid w:val="002E10AD"/>
    <w:rsid w:val="002E11EF"/>
    <w:rsid w:val="002E139D"/>
    <w:rsid w:val="002E152D"/>
    <w:rsid w:val="002E19AE"/>
    <w:rsid w:val="002E1A79"/>
    <w:rsid w:val="002E1B2A"/>
    <w:rsid w:val="002E1B2C"/>
    <w:rsid w:val="002E1D74"/>
    <w:rsid w:val="002E217E"/>
    <w:rsid w:val="002E2371"/>
    <w:rsid w:val="002E25ED"/>
    <w:rsid w:val="002E2650"/>
    <w:rsid w:val="002E2824"/>
    <w:rsid w:val="002E2943"/>
    <w:rsid w:val="002E2BEE"/>
    <w:rsid w:val="002E2C3B"/>
    <w:rsid w:val="002E2CF1"/>
    <w:rsid w:val="002E2DF2"/>
    <w:rsid w:val="002E2EA1"/>
    <w:rsid w:val="002E3220"/>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BF"/>
    <w:rsid w:val="002E62D2"/>
    <w:rsid w:val="002E62F4"/>
    <w:rsid w:val="002E666E"/>
    <w:rsid w:val="002E6ABE"/>
    <w:rsid w:val="002E6BD0"/>
    <w:rsid w:val="002E6C31"/>
    <w:rsid w:val="002E6D67"/>
    <w:rsid w:val="002E6E55"/>
    <w:rsid w:val="002E71C0"/>
    <w:rsid w:val="002E7292"/>
    <w:rsid w:val="002E7303"/>
    <w:rsid w:val="002E7309"/>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7BA"/>
    <w:rsid w:val="002F184A"/>
    <w:rsid w:val="002F1A44"/>
    <w:rsid w:val="002F1D99"/>
    <w:rsid w:val="002F22FF"/>
    <w:rsid w:val="002F278C"/>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690"/>
    <w:rsid w:val="002F47DB"/>
    <w:rsid w:val="002F4E97"/>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BFD"/>
    <w:rsid w:val="002F7D66"/>
    <w:rsid w:val="002F7DBE"/>
    <w:rsid w:val="00300209"/>
    <w:rsid w:val="00300481"/>
    <w:rsid w:val="00300645"/>
    <w:rsid w:val="0030090B"/>
    <w:rsid w:val="0030117C"/>
    <w:rsid w:val="00301436"/>
    <w:rsid w:val="0030144A"/>
    <w:rsid w:val="00301573"/>
    <w:rsid w:val="0030157C"/>
    <w:rsid w:val="00301813"/>
    <w:rsid w:val="00301C4D"/>
    <w:rsid w:val="00302120"/>
    <w:rsid w:val="003023F5"/>
    <w:rsid w:val="00302572"/>
    <w:rsid w:val="00302A6E"/>
    <w:rsid w:val="00302A81"/>
    <w:rsid w:val="00302AE8"/>
    <w:rsid w:val="00302B04"/>
    <w:rsid w:val="00302BB1"/>
    <w:rsid w:val="00302C78"/>
    <w:rsid w:val="00302D7D"/>
    <w:rsid w:val="00302FF3"/>
    <w:rsid w:val="003030E1"/>
    <w:rsid w:val="003030F0"/>
    <w:rsid w:val="00303450"/>
    <w:rsid w:val="0030349F"/>
    <w:rsid w:val="00303CD9"/>
    <w:rsid w:val="0030404B"/>
    <w:rsid w:val="003040E3"/>
    <w:rsid w:val="003041DB"/>
    <w:rsid w:val="00304210"/>
    <w:rsid w:val="003043C3"/>
    <w:rsid w:val="0030440A"/>
    <w:rsid w:val="003046DA"/>
    <w:rsid w:val="003048D7"/>
    <w:rsid w:val="00304A1B"/>
    <w:rsid w:val="00304AA3"/>
    <w:rsid w:val="00304AD2"/>
    <w:rsid w:val="00304C53"/>
    <w:rsid w:val="00304CEA"/>
    <w:rsid w:val="00304EAA"/>
    <w:rsid w:val="00305164"/>
    <w:rsid w:val="00305297"/>
    <w:rsid w:val="00305403"/>
    <w:rsid w:val="0030545F"/>
    <w:rsid w:val="003054F5"/>
    <w:rsid w:val="00305775"/>
    <w:rsid w:val="00305FAB"/>
    <w:rsid w:val="003062E6"/>
    <w:rsid w:val="003064DF"/>
    <w:rsid w:val="00306538"/>
    <w:rsid w:val="003065BA"/>
    <w:rsid w:val="003068B6"/>
    <w:rsid w:val="00306AEE"/>
    <w:rsid w:val="00306D3A"/>
    <w:rsid w:val="00306EA7"/>
    <w:rsid w:val="003071F6"/>
    <w:rsid w:val="00307589"/>
    <w:rsid w:val="00307768"/>
    <w:rsid w:val="00307A47"/>
    <w:rsid w:val="00307B93"/>
    <w:rsid w:val="00307BB9"/>
    <w:rsid w:val="00307D6A"/>
    <w:rsid w:val="00307DD5"/>
    <w:rsid w:val="00307EA7"/>
    <w:rsid w:val="00307F20"/>
    <w:rsid w:val="00307F2F"/>
    <w:rsid w:val="00307FE0"/>
    <w:rsid w:val="003100F3"/>
    <w:rsid w:val="0031037E"/>
    <w:rsid w:val="003107EB"/>
    <w:rsid w:val="003108B9"/>
    <w:rsid w:val="00310AF5"/>
    <w:rsid w:val="00310CCB"/>
    <w:rsid w:val="00310D8F"/>
    <w:rsid w:val="00310E66"/>
    <w:rsid w:val="0031192B"/>
    <w:rsid w:val="00311A1A"/>
    <w:rsid w:val="00311C08"/>
    <w:rsid w:val="00311C1B"/>
    <w:rsid w:val="00311F67"/>
    <w:rsid w:val="00311F72"/>
    <w:rsid w:val="00311F86"/>
    <w:rsid w:val="003123F1"/>
    <w:rsid w:val="003124DE"/>
    <w:rsid w:val="003125B1"/>
    <w:rsid w:val="003125E0"/>
    <w:rsid w:val="003129AC"/>
    <w:rsid w:val="00312C95"/>
    <w:rsid w:val="00312EC2"/>
    <w:rsid w:val="00312ECE"/>
    <w:rsid w:val="0031362C"/>
    <w:rsid w:val="00313881"/>
    <w:rsid w:val="0031393C"/>
    <w:rsid w:val="00313CB0"/>
    <w:rsid w:val="00313E38"/>
    <w:rsid w:val="00313E39"/>
    <w:rsid w:val="00313F96"/>
    <w:rsid w:val="003141D0"/>
    <w:rsid w:val="00314927"/>
    <w:rsid w:val="00314AB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870"/>
    <w:rsid w:val="00316947"/>
    <w:rsid w:val="00316A81"/>
    <w:rsid w:val="00316ED7"/>
    <w:rsid w:val="00316F9A"/>
    <w:rsid w:val="00316FB1"/>
    <w:rsid w:val="0031751D"/>
    <w:rsid w:val="003175E1"/>
    <w:rsid w:val="00317771"/>
    <w:rsid w:val="00317896"/>
    <w:rsid w:val="00317A0A"/>
    <w:rsid w:val="00317BB5"/>
    <w:rsid w:val="00317C81"/>
    <w:rsid w:val="00317D7C"/>
    <w:rsid w:val="00317EB0"/>
    <w:rsid w:val="00317FCF"/>
    <w:rsid w:val="00320224"/>
    <w:rsid w:val="00320299"/>
    <w:rsid w:val="0032036C"/>
    <w:rsid w:val="00320752"/>
    <w:rsid w:val="003208A7"/>
    <w:rsid w:val="003209A3"/>
    <w:rsid w:val="00320A18"/>
    <w:rsid w:val="00320DBE"/>
    <w:rsid w:val="00320ECA"/>
    <w:rsid w:val="00321154"/>
    <w:rsid w:val="003211B0"/>
    <w:rsid w:val="00321205"/>
    <w:rsid w:val="00321252"/>
    <w:rsid w:val="003218B1"/>
    <w:rsid w:val="00321B2C"/>
    <w:rsid w:val="00321DB3"/>
    <w:rsid w:val="00321EDA"/>
    <w:rsid w:val="00321F01"/>
    <w:rsid w:val="003224AA"/>
    <w:rsid w:val="003224E7"/>
    <w:rsid w:val="0032272F"/>
    <w:rsid w:val="00322730"/>
    <w:rsid w:val="00322CE5"/>
    <w:rsid w:val="00322D16"/>
    <w:rsid w:val="00322E34"/>
    <w:rsid w:val="00323016"/>
    <w:rsid w:val="00323068"/>
    <w:rsid w:val="003231DB"/>
    <w:rsid w:val="003233DD"/>
    <w:rsid w:val="003234D9"/>
    <w:rsid w:val="003235BE"/>
    <w:rsid w:val="0032386F"/>
    <w:rsid w:val="00323BE0"/>
    <w:rsid w:val="00323C82"/>
    <w:rsid w:val="00323CCC"/>
    <w:rsid w:val="00323D23"/>
    <w:rsid w:val="00323D73"/>
    <w:rsid w:val="003240C9"/>
    <w:rsid w:val="0032431A"/>
    <w:rsid w:val="00324628"/>
    <w:rsid w:val="00324842"/>
    <w:rsid w:val="003248C0"/>
    <w:rsid w:val="00324C76"/>
    <w:rsid w:val="00324D9A"/>
    <w:rsid w:val="00325299"/>
    <w:rsid w:val="0032594C"/>
    <w:rsid w:val="00325D71"/>
    <w:rsid w:val="00325D7A"/>
    <w:rsid w:val="00325E2B"/>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27DE2"/>
    <w:rsid w:val="00330056"/>
    <w:rsid w:val="00330187"/>
    <w:rsid w:val="003307F8"/>
    <w:rsid w:val="00330BAE"/>
    <w:rsid w:val="00330D85"/>
    <w:rsid w:val="00330E3E"/>
    <w:rsid w:val="00330E58"/>
    <w:rsid w:val="00331280"/>
    <w:rsid w:val="0033168D"/>
    <w:rsid w:val="00331727"/>
    <w:rsid w:val="00331771"/>
    <w:rsid w:val="00331791"/>
    <w:rsid w:val="00331C77"/>
    <w:rsid w:val="00331D34"/>
    <w:rsid w:val="00331DB6"/>
    <w:rsid w:val="00331F96"/>
    <w:rsid w:val="003321C6"/>
    <w:rsid w:val="0033220D"/>
    <w:rsid w:val="00332607"/>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66E3"/>
    <w:rsid w:val="003371EA"/>
    <w:rsid w:val="003372F7"/>
    <w:rsid w:val="00337810"/>
    <w:rsid w:val="00337F99"/>
    <w:rsid w:val="003400FA"/>
    <w:rsid w:val="00340163"/>
    <w:rsid w:val="00340361"/>
    <w:rsid w:val="003404CB"/>
    <w:rsid w:val="00340524"/>
    <w:rsid w:val="00340795"/>
    <w:rsid w:val="00340E0F"/>
    <w:rsid w:val="0034111C"/>
    <w:rsid w:val="0034118A"/>
    <w:rsid w:val="003412B9"/>
    <w:rsid w:val="003412F9"/>
    <w:rsid w:val="0034159D"/>
    <w:rsid w:val="0034171A"/>
    <w:rsid w:val="00341947"/>
    <w:rsid w:val="00341E60"/>
    <w:rsid w:val="0034213B"/>
    <w:rsid w:val="0034217F"/>
    <w:rsid w:val="00342761"/>
    <w:rsid w:val="00342AD2"/>
    <w:rsid w:val="00342CFB"/>
    <w:rsid w:val="00342F6B"/>
    <w:rsid w:val="00343677"/>
    <w:rsid w:val="003437CF"/>
    <w:rsid w:val="003438C5"/>
    <w:rsid w:val="00343954"/>
    <w:rsid w:val="00343A2F"/>
    <w:rsid w:val="00343E19"/>
    <w:rsid w:val="00343F08"/>
    <w:rsid w:val="00343FB4"/>
    <w:rsid w:val="003442AC"/>
    <w:rsid w:val="00344435"/>
    <w:rsid w:val="0034444A"/>
    <w:rsid w:val="003446AC"/>
    <w:rsid w:val="00344821"/>
    <w:rsid w:val="00344AD6"/>
    <w:rsid w:val="00344BCA"/>
    <w:rsid w:val="00344C6B"/>
    <w:rsid w:val="00345389"/>
    <w:rsid w:val="00345405"/>
    <w:rsid w:val="00345467"/>
    <w:rsid w:val="003455BF"/>
    <w:rsid w:val="0034561C"/>
    <w:rsid w:val="003457DB"/>
    <w:rsid w:val="0034592C"/>
    <w:rsid w:val="003459FE"/>
    <w:rsid w:val="00345B48"/>
    <w:rsid w:val="00345DDD"/>
    <w:rsid w:val="00345E68"/>
    <w:rsid w:val="00345FAE"/>
    <w:rsid w:val="00346194"/>
    <w:rsid w:val="0034642A"/>
    <w:rsid w:val="00346584"/>
    <w:rsid w:val="0034663A"/>
    <w:rsid w:val="00346799"/>
    <w:rsid w:val="003469E2"/>
    <w:rsid w:val="00346DBD"/>
    <w:rsid w:val="00346FED"/>
    <w:rsid w:val="00347281"/>
    <w:rsid w:val="003472B2"/>
    <w:rsid w:val="003475A3"/>
    <w:rsid w:val="00347998"/>
    <w:rsid w:val="00347BCF"/>
    <w:rsid w:val="00347D02"/>
    <w:rsid w:val="00347F84"/>
    <w:rsid w:val="0035010B"/>
    <w:rsid w:val="003501B6"/>
    <w:rsid w:val="003502D9"/>
    <w:rsid w:val="003503B7"/>
    <w:rsid w:val="0035054F"/>
    <w:rsid w:val="003506ED"/>
    <w:rsid w:val="00350AB4"/>
    <w:rsid w:val="00350B6C"/>
    <w:rsid w:val="00350C81"/>
    <w:rsid w:val="003510B0"/>
    <w:rsid w:val="0035165D"/>
    <w:rsid w:val="0035170E"/>
    <w:rsid w:val="00351925"/>
    <w:rsid w:val="00351B3F"/>
    <w:rsid w:val="00351E01"/>
    <w:rsid w:val="00351EE2"/>
    <w:rsid w:val="00351F34"/>
    <w:rsid w:val="003524F6"/>
    <w:rsid w:val="0035284A"/>
    <w:rsid w:val="00352931"/>
    <w:rsid w:val="00352968"/>
    <w:rsid w:val="0035298B"/>
    <w:rsid w:val="003529E1"/>
    <w:rsid w:val="00352A55"/>
    <w:rsid w:val="00352B2D"/>
    <w:rsid w:val="00352C9B"/>
    <w:rsid w:val="00352D21"/>
    <w:rsid w:val="00352E52"/>
    <w:rsid w:val="00352F49"/>
    <w:rsid w:val="0035342B"/>
    <w:rsid w:val="00353869"/>
    <w:rsid w:val="0035388C"/>
    <w:rsid w:val="00353B12"/>
    <w:rsid w:val="00353E57"/>
    <w:rsid w:val="00353FFE"/>
    <w:rsid w:val="0035443D"/>
    <w:rsid w:val="003544BB"/>
    <w:rsid w:val="003549E2"/>
    <w:rsid w:val="00354A0B"/>
    <w:rsid w:val="00354AA2"/>
    <w:rsid w:val="00354D29"/>
    <w:rsid w:val="00354FEE"/>
    <w:rsid w:val="003550F9"/>
    <w:rsid w:val="0035543D"/>
    <w:rsid w:val="00355611"/>
    <w:rsid w:val="0035581A"/>
    <w:rsid w:val="00355B90"/>
    <w:rsid w:val="0035605B"/>
    <w:rsid w:val="00356275"/>
    <w:rsid w:val="00356435"/>
    <w:rsid w:val="0035647A"/>
    <w:rsid w:val="003564E2"/>
    <w:rsid w:val="00356530"/>
    <w:rsid w:val="0035656C"/>
    <w:rsid w:val="003567DA"/>
    <w:rsid w:val="003567FE"/>
    <w:rsid w:val="00356852"/>
    <w:rsid w:val="0035699C"/>
    <w:rsid w:val="00356C0B"/>
    <w:rsid w:val="00356D4B"/>
    <w:rsid w:val="00356D65"/>
    <w:rsid w:val="0035711B"/>
    <w:rsid w:val="00357185"/>
    <w:rsid w:val="003575DA"/>
    <w:rsid w:val="0035768A"/>
    <w:rsid w:val="003577ED"/>
    <w:rsid w:val="00357875"/>
    <w:rsid w:val="0035787B"/>
    <w:rsid w:val="003579FB"/>
    <w:rsid w:val="00357B9C"/>
    <w:rsid w:val="00360694"/>
    <w:rsid w:val="00360821"/>
    <w:rsid w:val="0036099D"/>
    <w:rsid w:val="00360D66"/>
    <w:rsid w:val="00360D79"/>
    <w:rsid w:val="00360D8D"/>
    <w:rsid w:val="00360EDA"/>
    <w:rsid w:val="00360F11"/>
    <w:rsid w:val="003610D8"/>
    <w:rsid w:val="00361131"/>
    <w:rsid w:val="00361268"/>
    <w:rsid w:val="00361278"/>
    <w:rsid w:val="00361412"/>
    <w:rsid w:val="0036143C"/>
    <w:rsid w:val="003615CA"/>
    <w:rsid w:val="003621C8"/>
    <w:rsid w:val="00362264"/>
    <w:rsid w:val="00362339"/>
    <w:rsid w:val="00362599"/>
    <w:rsid w:val="00362666"/>
    <w:rsid w:val="0036290E"/>
    <w:rsid w:val="003629ED"/>
    <w:rsid w:val="00362B83"/>
    <w:rsid w:val="00362D5E"/>
    <w:rsid w:val="00362E38"/>
    <w:rsid w:val="00362FDF"/>
    <w:rsid w:val="0036330A"/>
    <w:rsid w:val="0036343F"/>
    <w:rsid w:val="003635F9"/>
    <w:rsid w:val="003637CE"/>
    <w:rsid w:val="00363849"/>
    <w:rsid w:val="003638AC"/>
    <w:rsid w:val="00363A3B"/>
    <w:rsid w:val="00363B2C"/>
    <w:rsid w:val="00363FEB"/>
    <w:rsid w:val="003642A6"/>
    <w:rsid w:val="0036458D"/>
    <w:rsid w:val="0036471A"/>
    <w:rsid w:val="00364724"/>
    <w:rsid w:val="00364763"/>
    <w:rsid w:val="00364829"/>
    <w:rsid w:val="00364A2B"/>
    <w:rsid w:val="00364AAE"/>
    <w:rsid w:val="00364ACE"/>
    <w:rsid w:val="00364C0B"/>
    <w:rsid w:val="00364FFA"/>
    <w:rsid w:val="003656E7"/>
    <w:rsid w:val="00365803"/>
    <w:rsid w:val="00365811"/>
    <w:rsid w:val="00365AB1"/>
    <w:rsid w:val="00365B10"/>
    <w:rsid w:val="00365C3D"/>
    <w:rsid w:val="00366170"/>
    <w:rsid w:val="003665AA"/>
    <w:rsid w:val="003665FC"/>
    <w:rsid w:val="003666F6"/>
    <w:rsid w:val="00366A14"/>
    <w:rsid w:val="00366A23"/>
    <w:rsid w:val="00366A2C"/>
    <w:rsid w:val="00366C1B"/>
    <w:rsid w:val="00366E5A"/>
    <w:rsid w:val="00366F4B"/>
    <w:rsid w:val="00366FBC"/>
    <w:rsid w:val="00367337"/>
    <w:rsid w:val="00367367"/>
    <w:rsid w:val="0036771A"/>
    <w:rsid w:val="00367CCB"/>
    <w:rsid w:val="00367FD8"/>
    <w:rsid w:val="0037004E"/>
    <w:rsid w:val="003704F0"/>
    <w:rsid w:val="00370529"/>
    <w:rsid w:val="0037069D"/>
    <w:rsid w:val="00370939"/>
    <w:rsid w:val="00370B63"/>
    <w:rsid w:val="00370FCC"/>
    <w:rsid w:val="00371034"/>
    <w:rsid w:val="003711AF"/>
    <w:rsid w:val="0037129A"/>
    <w:rsid w:val="00371392"/>
    <w:rsid w:val="0037141C"/>
    <w:rsid w:val="00371753"/>
    <w:rsid w:val="00371932"/>
    <w:rsid w:val="003719B6"/>
    <w:rsid w:val="00371B5B"/>
    <w:rsid w:val="00371DC4"/>
    <w:rsid w:val="0037228F"/>
    <w:rsid w:val="0037238E"/>
    <w:rsid w:val="0037270D"/>
    <w:rsid w:val="0037290B"/>
    <w:rsid w:val="00372CD3"/>
    <w:rsid w:val="00372D80"/>
    <w:rsid w:val="00372E3F"/>
    <w:rsid w:val="00372EC5"/>
    <w:rsid w:val="003731C8"/>
    <w:rsid w:val="003733BE"/>
    <w:rsid w:val="00373433"/>
    <w:rsid w:val="0037345F"/>
    <w:rsid w:val="003735C6"/>
    <w:rsid w:val="0037371F"/>
    <w:rsid w:val="00373933"/>
    <w:rsid w:val="00373BF4"/>
    <w:rsid w:val="00373C16"/>
    <w:rsid w:val="00373DCF"/>
    <w:rsid w:val="00373F84"/>
    <w:rsid w:val="003740AC"/>
    <w:rsid w:val="00374542"/>
    <w:rsid w:val="00374817"/>
    <w:rsid w:val="00374848"/>
    <w:rsid w:val="00374AFD"/>
    <w:rsid w:val="00375437"/>
    <w:rsid w:val="00375440"/>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5D5"/>
    <w:rsid w:val="00377BAA"/>
    <w:rsid w:val="00377CD5"/>
    <w:rsid w:val="00377D61"/>
    <w:rsid w:val="00377DA1"/>
    <w:rsid w:val="00377EF6"/>
    <w:rsid w:val="00380059"/>
    <w:rsid w:val="0038047D"/>
    <w:rsid w:val="00380750"/>
    <w:rsid w:val="00380AEF"/>
    <w:rsid w:val="00380B25"/>
    <w:rsid w:val="00380B66"/>
    <w:rsid w:val="00380C52"/>
    <w:rsid w:val="00380C8E"/>
    <w:rsid w:val="00380DE1"/>
    <w:rsid w:val="00380F3F"/>
    <w:rsid w:val="00381277"/>
    <w:rsid w:val="00381291"/>
    <w:rsid w:val="00381464"/>
    <w:rsid w:val="003814FB"/>
    <w:rsid w:val="00381594"/>
    <w:rsid w:val="00381953"/>
    <w:rsid w:val="00381999"/>
    <w:rsid w:val="00382071"/>
    <w:rsid w:val="0038219F"/>
    <w:rsid w:val="00382232"/>
    <w:rsid w:val="0038234D"/>
    <w:rsid w:val="003823D1"/>
    <w:rsid w:val="00382476"/>
    <w:rsid w:val="00382B3B"/>
    <w:rsid w:val="00382BDB"/>
    <w:rsid w:val="00382CDB"/>
    <w:rsid w:val="00382D11"/>
    <w:rsid w:val="00382D14"/>
    <w:rsid w:val="00382DB5"/>
    <w:rsid w:val="00382DBE"/>
    <w:rsid w:val="00382F1A"/>
    <w:rsid w:val="00382F9A"/>
    <w:rsid w:val="0038322C"/>
    <w:rsid w:val="00383282"/>
    <w:rsid w:val="00383422"/>
    <w:rsid w:val="00383522"/>
    <w:rsid w:val="00383658"/>
    <w:rsid w:val="00383845"/>
    <w:rsid w:val="00383926"/>
    <w:rsid w:val="003839E9"/>
    <w:rsid w:val="00383A80"/>
    <w:rsid w:val="0038412E"/>
    <w:rsid w:val="003842AD"/>
    <w:rsid w:val="0038430D"/>
    <w:rsid w:val="00384729"/>
    <w:rsid w:val="0038489F"/>
    <w:rsid w:val="00384A19"/>
    <w:rsid w:val="003853BC"/>
    <w:rsid w:val="003856F5"/>
    <w:rsid w:val="0038580A"/>
    <w:rsid w:val="00385862"/>
    <w:rsid w:val="0038587D"/>
    <w:rsid w:val="00385950"/>
    <w:rsid w:val="00385B21"/>
    <w:rsid w:val="00385D4E"/>
    <w:rsid w:val="00385D6E"/>
    <w:rsid w:val="00385F43"/>
    <w:rsid w:val="00386053"/>
    <w:rsid w:val="003867C6"/>
    <w:rsid w:val="003867EE"/>
    <w:rsid w:val="00386BB1"/>
    <w:rsid w:val="00386BF1"/>
    <w:rsid w:val="00386D1D"/>
    <w:rsid w:val="00386DBF"/>
    <w:rsid w:val="00386EDF"/>
    <w:rsid w:val="003870A4"/>
    <w:rsid w:val="0038722B"/>
    <w:rsid w:val="003873B4"/>
    <w:rsid w:val="00387459"/>
    <w:rsid w:val="003874CB"/>
    <w:rsid w:val="00387568"/>
    <w:rsid w:val="003875BE"/>
    <w:rsid w:val="003876CF"/>
    <w:rsid w:val="0038771D"/>
    <w:rsid w:val="003878E6"/>
    <w:rsid w:val="00387A0F"/>
    <w:rsid w:val="00387A70"/>
    <w:rsid w:val="00387A90"/>
    <w:rsid w:val="00387B88"/>
    <w:rsid w:val="00387DDA"/>
    <w:rsid w:val="00390236"/>
    <w:rsid w:val="0039025B"/>
    <w:rsid w:val="00390440"/>
    <w:rsid w:val="003906C6"/>
    <w:rsid w:val="003907B2"/>
    <w:rsid w:val="00390935"/>
    <w:rsid w:val="00390BB0"/>
    <w:rsid w:val="00390E3A"/>
    <w:rsid w:val="00390F33"/>
    <w:rsid w:val="00390FC9"/>
    <w:rsid w:val="00391039"/>
    <w:rsid w:val="0039104F"/>
    <w:rsid w:val="003913C4"/>
    <w:rsid w:val="00391A6D"/>
    <w:rsid w:val="00391FD5"/>
    <w:rsid w:val="0039224A"/>
    <w:rsid w:val="0039241F"/>
    <w:rsid w:val="00392491"/>
    <w:rsid w:val="00392642"/>
    <w:rsid w:val="003927D9"/>
    <w:rsid w:val="00392842"/>
    <w:rsid w:val="003928D6"/>
    <w:rsid w:val="00393124"/>
    <w:rsid w:val="00393355"/>
    <w:rsid w:val="003935B0"/>
    <w:rsid w:val="00393660"/>
    <w:rsid w:val="00393793"/>
    <w:rsid w:val="00393BBA"/>
    <w:rsid w:val="00393BC0"/>
    <w:rsid w:val="00393E44"/>
    <w:rsid w:val="00394003"/>
    <w:rsid w:val="00394301"/>
    <w:rsid w:val="00394408"/>
    <w:rsid w:val="00394634"/>
    <w:rsid w:val="003948EC"/>
    <w:rsid w:val="00394C9D"/>
    <w:rsid w:val="00394E33"/>
    <w:rsid w:val="00395045"/>
    <w:rsid w:val="003951C0"/>
    <w:rsid w:val="00395A59"/>
    <w:rsid w:val="003960A6"/>
    <w:rsid w:val="003960BA"/>
    <w:rsid w:val="0039656C"/>
    <w:rsid w:val="0039688C"/>
    <w:rsid w:val="00396EFF"/>
    <w:rsid w:val="003971F3"/>
    <w:rsid w:val="0039723A"/>
    <w:rsid w:val="0039747B"/>
    <w:rsid w:val="003975EA"/>
    <w:rsid w:val="003977A3"/>
    <w:rsid w:val="0039792A"/>
    <w:rsid w:val="00397AB6"/>
    <w:rsid w:val="00397ACA"/>
    <w:rsid w:val="00397C83"/>
    <w:rsid w:val="00397D86"/>
    <w:rsid w:val="003A00F5"/>
    <w:rsid w:val="003A04A4"/>
    <w:rsid w:val="003A05C5"/>
    <w:rsid w:val="003A05F5"/>
    <w:rsid w:val="003A067E"/>
    <w:rsid w:val="003A0841"/>
    <w:rsid w:val="003A09F7"/>
    <w:rsid w:val="003A0A23"/>
    <w:rsid w:val="003A0AE8"/>
    <w:rsid w:val="003A0B64"/>
    <w:rsid w:val="003A10C3"/>
    <w:rsid w:val="003A1168"/>
    <w:rsid w:val="003A116D"/>
    <w:rsid w:val="003A1207"/>
    <w:rsid w:val="003A12E7"/>
    <w:rsid w:val="003A16F1"/>
    <w:rsid w:val="003A1842"/>
    <w:rsid w:val="003A18D2"/>
    <w:rsid w:val="003A18FD"/>
    <w:rsid w:val="003A191C"/>
    <w:rsid w:val="003A1C65"/>
    <w:rsid w:val="003A1DDC"/>
    <w:rsid w:val="003A2267"/>
    <w:rsid w:val="003A23CC"/>
    <w:rsid w:val="003A2407"/>
    <w:rsid w:val="003A2B7B"/>
    <w:rsid w:val="003A2D81"/>
    <w:rsid w:val="003A2F09"/>
    <w:rsid w:val="003A3532"/>
    <w:rsid w:val="003A3A5B"/>
    <w:rsid w:val="003A3BE2"/>
    <w:rsid w:val="003A3BE5"/>
    <w:rsid w:val="003A404A"/>
    <w:rsid w:val="003A43CB"/>
    <w:rsid w:val="003A45D2"/>
    <w:rsid w:val="003A45E4"/>
    <w:rsid w:val="003A495D"/>
    <w:rsid w:val="003A4A40"/>
    <w:rsid w:val="003A4C15"/>
    <w:rsid w:val="003A4C2D"/>
    <w:rsid w:val="003A4C7C"/>
    <w:rsid w:val="003A4D70"/>
    <w:rsid w:val="003A4FC8"/>
    <w:rsid w:val="003A50E4"/>
    <w:rsid w:val="003A5100"/>
    <w:rsid w:val="003A518E"/>
    <w:rsid w:val="003A54FD"/>
    <w:rsid w:val="003A5595"/>
    <w:rsid w:val="003A5611"/>
    <w:rsid w:val="003A56B4"/>
    <w:rsid w:val="003A56CC"/>
    <w:rsid w:val="003A5820"/>
    <w:rsid w:val="003A5844"/>
    <w:rsid w:val="003A5913"/>
    <w:rsid w:val="003A5974"/>
    <w:rsid w:val="003A597F"/>
    <w:rsid w:val="003A5AD1"/>
    <w:rsid w:val="003A5DFC"/>
    <w:rsid w:val="003A5E5D"/>
    <w:rsid w:val="003A6197"/>
    <w:rsid w:val="003A627F"/>
    <w:rsid w:val="003A6471"/>
    <w:rsid w:val="003A66BA"/>
    <w:rsid w:val="003A6A22"/>
    <w:rsid w:val="003A6DB8"/>
    <w:rsid w:val="003A6EEE"/>
    <w:rsid w:val="003A71A8"/>
    <w:rsid w:val="003A71D2"/>
    <w:rsid w:val="003A720B"/>
    <w:rsid w:val="003A733A"/>
    <w:rsid w:val="003A762F"/>
    <w:rsid w:val="003A78E6"/>
    <w:rsid w:val="003A7948"/>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E88"/>
    <w:rsid w:val="003B202B"/>
    <w:rsid w:val="003B233F"/>
    <w:rsid w:val="003B2582"/>
    <w:rsid w:val="003B2641"/>
    <w:rsid w:val="003B2906"/>
    <w:rsid w:val="003B2E9B"/>
    <w:rsid w:val="003B2F8D"/>
    <w:rsid w:val="003B3262"/>
    <w:rsid w:val="003B336A"/>
    <w:rsid w:val="003B3462"/>
    <w:rsid w:val="003B3696"/>
    <w:rsid w:val="003B3BC6"/>
    <w:rsid w:val="003B3C64"/>
    <w:rsid w:val="003B3E89"/>
    <w:rsid w:val="003B3EF0"/>
    <w:rsid w:val="003B48B5"/>
    <w:rsid w:val="003B4FAA"/>
    <w:rsid w:val="003B5397"/>
    <w:rsid w:val="003B5404"/>
    <w:rsid w:val="003B547A"/>
    <w:rsid w:val="003B582B"/>
    <w:rsid w:val="003B5C3C"/>
    <w:rsid w:val="003B64E4"/>
    <w:rsid w:val="003B6598"/>
    <w:rsid w:val="003B65CC"/>
    <w:rsid w:val="003B6660"/>
    <w:rsid w:val="003B6EC0"/>
    <w:rsid w:val="003B6FE4"/>
    <w:rsid w:val="003B752A"/>
    <w:rsid w:val="003B75B9"/>
    <w:rsid w:val="003B7653"/>
    <w:rsid w:val="003B788A"/>
    <w:rsid w:val="003B7B70"/>
    <w:rsid w:val="003C049C"/>
    <w:rsid w:val="003C087B"/>
    <w:rsid w:val="003C0DA2"/>
    <w:rsid w:val="003C111A"/>
    <w:rsid w:val="003C12D5"/>
    <w:rsid w:val="003C133B"/>
    <w:rsid w:val="003C143D"/>
    <w:rsid w:val="003C146F"/>
    <w:rsid w:val="003C18A5"/>
    <w:rsid w:val="003C1983"/>
    <w:rsid w:val="003C1A18"/>
    <w:rsid w:val="003C1D6F"/>
    <w:rsid w:val="003C1FE5"/>
    <w:rsid w:val="003C211F"/>
    <w:rsid w:val="003C2226"/>
    <w:rsid w:val="003C29D4"/>
    <w:rsid w:val="003C2AFC"/>
    <w:rsid w:val="003C2E28"/>
    <w:rsid w:val="003C2FD6"/>
    <w:rsid w:val="003C3264"/>
    <w:rsid w:val="003C344E"/>
    <w:rsid w:val="003C353A"/>
    <w:rsid w:val="003C3590"/>
    <w:rsid w:val="003C37AF"/>
    <w:rsid w:val="003C388B"/>
    <w:rsid w:val="003C3BEE"/>
    <w:rsid w:val="003C3DED"/>
    <w:rsid w:val="003C3E51"/>
    <w:rsid w:val="003C410A"/>
    <w:rsid w:val="003C4118"/>
    <w:rsid w:val="003C44AC"/>
    <w:rsid w:val="003C4716"/>
    <w:rsid w:val="003C4A8F"/>
    <w:rsid w:val="003C4ED1"/>
    <w:rsid w:val="003C4F29"/>
    <w:rsid w:val="003C5039"/>
    <w:rsid w:val="003C5069"/>
    <w:rsid w:val="003C5115"/>
    <w:rsid w:val="003C52B1"/>
    <w:rsid w:val="003C5603"/>
    <w:rsid w:val="003C57B1"/>
    <w:rsid w:val="003C58C4"/>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7B0"/>
    <w:rsid w:val="003C7AFD"/>
    <w:rsid w:val="003C7F0B"/>
    <w:rsid w:val="003C7F85"/>
    <w:rsid w:val="003D0057"/>
    <w:rsid w:val="003D00D6"/>
    <w:rsid w:val="003D0788"/>
    <w:rsid w:val="003D0797"/>
    <w:rsid w:val="003D101A"/>
    <w:rsid w:val="003D132A"/>
    <w:rsid w:val="003D13D4"/>
    <w:rsid w:val="003D1432"/>
    <w:rsid w:val="003D1517"/>
    <w:rsid w:val="003D15F3"/>
    <w:rsid w:val="003D1958"/>
    <w:rsid w:val="003D19CC"/>
    <w:rsid w:val="003D1BF3"/>
    <w:rsid w:val="003D1C03"/>
    <w:rsid w:val="003D1D37"/>
    <w:rsid w:val="003D1D50"/>
    <w:rsid w:val="003D1E42"/>
    <w:rsid w:val="003D207F"/>
    <w:rsid w:val="003D2107"/>
    <w:rsid w:val="003D2320"/>
    <w:rsid w:val="003D232D"/>
    <w:rsid w:val="003D2648"/>
    <w:rsid w:val="003D286B"/>
    <w:rsid w:val="003D2938"/>
    <w:rsid w:val="003D2C8F"/>
    <w:rsid w:val="003D3046"/>
    <w:rsid w:val="003D30B2"/>
    <w:rsid w:val="003D31AE"/>
    <w:rsid w:val="003D31CC"/>
    <w:rsid w:val="003D3278"/>
    <w:rsid w:val="003D3467"/>
    <w:rsid w:val="003D3605"/>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697"/>
    <w:rsid w:val="003D5AB6"/>
    <w:rsid w:val="003D5B66"/>
    <w:rsid w:val="003D60B5"/>
    <w:rsid w:val="003D64BE"/>
    <w:rsid w:val="003D67E1"/>
    <w:rsid w:val="003D695F"/>
    <w:rsid w:val="003D6A04"/>
    <w:rsid w:val="003D6FA0"/>
    <w:rsid w:val="003D6FBA"/>
    <w:rsid w:val="003D6FD7"/>
    <w:rsid w:val="003D703D"/>
    <w:rsid w:val="003D7065"/>
    <w:rsid w:val="003D7361"/>
    <w:rsid w:val="003D764F"/>
    <w:rsid w:val="003D76EF"/>
    <w:rsid w:val="003E0042"/>
    <w:rsid w:val="003E02E3"/>
    <w:rsid w:val="003E0380"/>
    <w:rsid w:val="003E0667"/>
    <w:rsid w:val="003E06E2"/>
    <w:rsid w:val="003E0835"/>
    <w:rsid w:val="003E0848"/>
    <w:rsid w:val="003E0BCE"/>
    <w:rsid w:val="003E0DF3"/>
    <w:rsid w:val="003E0F7C"/>
    <w:rsid w:val="003E13E0"/>
    <w:rsid w:val="003E164F"/>
    <w:rsid w:val="003E1660"/>
    <w:rsid w:val="003E16B4"/>
    <w:rsid w:val="003E1B54"/>
    <w:rsid w:val="003E1CD1"/>
    <w:rsid w:val="003E1DAF"/>
    <w:rsid w:val="003E1FC7"/>
    <w:rsid w:val="003E21A0"/>
    <w:rsid w:val="003E264F"/>
    <w:rsid w:val="003E2A2D"/>
    <w:rsid w:val="003E3290"/>
    <w:rsid w:val="003E3489"/>
    <w:rsid w:val="003E350D"/>
    <w:rsid w:val="003E36BC"/>
    <w:rsid w:val="003E376D"/>
    <w:rsid w:val="003E3B8C"/>
    <w:rsid w:val="003E3B9B"/>
    <w:rsid w:val="003E3E75"/>
    <w:rsid w:val="003E3F23"/>
    <w:rsid w:val="003E42B0"/>
    <w:rsid w:val="003E42BD"/>
    <w:rsid w:val="003E47D4"/>
    <w:rsid w:val="003E4A3D"/>
    <w:rsid w:val="003E4DED"/>
    <w:rsid w:val="003E50B9"/>
    <w:rsid w:val="003E50DF"/>
    <w:rsid w:val="003E5215"/>
    <w:rsid w:val="003E5485"/>
    <w:rsid w:val="003E54A1"/>
    <w:rsid w:val="003E5562"/>
    <w:rsid w:val="003E55A7"/>
    <w:rsid w:val="003E58AD"/>
    <w:rsid w:val="003E5998"/>
    <w:rsid w:val="003E59EB"/>
    <w:rsid w:val="003E5BDA"/>
    <w:rsid w:val="003E5C27"/>
    <w:rsid w:val="003E5DE5"/>
    <w:rsid w:val="003E5F9A"/>
    <w:rsid w:val="003E6077"/>
    <w:rsid w:val="003E635F"/>
    <w:rsid w:val="003E64A9"/>
    <w:rsid w:val="003E6766"/>
    <w:rsid w:val="003E69AE"/>
    <w:rsid w:val="003E6B43"/>
    <w:rsid w:val="003E6C78"/>
    <w:rsid w:val="003E6CEF"/>
    <w:rsid w:val="003E6D6F"/>
    <w:rsid w:val="003E6E8D"/>
    <w:rsid w:val="003E6EC6"/>
    <w:rsid w:val="003E76DC"/>
    <w:rsid w:val="003E7905"/>
    <w:rsid w:val="003E7B1A"/>
    <w:rsid w:val="003E7BCC"/>
    <w:rsid w:val="003E7D0E"/>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1D35"/>
    <w:rsid w:val="003F229E"/>
    <w:rsid w:val="003F22E1"/>
    <w:rsid w:val="003F23A4"/>
    <w:rsid w:val="003F23F2"/>
    <w:rsid w:val="003F267F"/>
    <w:rsid w:val="003F2707"/>
    <w:rsid w:val="003F2E13"/>
    <w:rsid w:val="003F32F8"/>
    <w:rsid w:val="003F37BD"/>
    <w:rsid w:val="003F38D4"/>
    <w:rsid w:val="003F3990"/>
    <w:rsid w:val="003F3FB3"/>
    <w:rsid w:val="003F3FCC"/>
    <w:rsid w:val="003F44B5"/>
    <w:rsid w:val="003F458A"/>
    <w:rsid w:val="003F4B00"/>
    <w:rsid w:val="003F4B09"/>
    <w:rsid w:val="003F50FA"/>
    <w:rsid w:val="003F5132"/>
    <w:rsid w:val="003F5190"/>
    <w:rsid w:val="003F53F8"/>
    <w:rsid w:val="003F5547"/>
    <w:rsid w:val="003F5688"/>
    <w:rsid w:val="003F574D"/>
    <w:rsid w:val="003F595A"/>
    <w:rsid w:val="003F5BC1"/>
    <w:rsid w:val="003F5C40"/>
    <w:rsid w:val="003F5F6C"/>
    <w:rsid w:val="003F62E1"/>
    <w:rsid w:val="003F63A6"/>
    <w:rsid w:val="003F65B7"/>
    <w:rsid w:val="003F66AF"/>
    <w:rsid w:val="003F6880"/>
    <w:rsid w:val="003F6E12"/>
    <w:rsid w:val="003F6E4F"/>
    <w:rsid w:val="003F6F8B"/>
    <w:rsid w:val="003F756C"/>
    <w:rsid w:val="003F756F"/>
    <w:rsid w:val="003F75ED"/>
    <w:rsid w:val="003F7777"/>
    <w:rsid w:val="003F797C"/>
    <w:rsid w:val="003F7BD7"/>
    <w:rsid w:val="00400297"/>
    <w:rsid w:val="004002B7"/>
    <w:rsid w:val="004005F1"/>
    <w:rsid w:val="00400732"/>
    <w:rsid w:val="00400A79"/>
    <w:rsid w:val="00400D3F"/>
    <w:rsid w:val="00400F31"/>
    <w:rsid w:val="00401918"/>
    <w:rsid w:val="00401E71"/>
    <w:rsid w:val="0040203D"/>
    <w:rsid w:val="0040204C"/>
    <w:rsid w:val="004023AF"/>
    <w:rsid w:val="004023BA"/>
    <w:rsid w:val="00402B16"/>
    <w:rsid w:val="00402B76"/>
    <w:rsid w:val="004032EE"/>
    <w:rsid w:val="00403396"/>
    <w:rsid w:val="004033A9"/>
    <w:rsid w:val="004034DB"/>
    <w:rsid w:val="004034FD"/>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6D40"/>
    <w:rsid w:val="0040725E"/>
    <w:rsid w:val="00407313"/>
    <w:rsid w:val="004075F6"/>
    <w:rsid w:val="00407B83"/>
    <w:rsid w:val="00407C84"/>
    <w:rsid w:val="00407DF0"/>
    <w:rsid w:val="00407E01"/>
    <w:rsid w:val="00407F64"/>
    <w:rsid w:val="004103C5"/>
    <w:rsid w:val="004105E2"/>
    <w:rsid w:val="00410B6C"/>
    <w:rsid w:val="00410C4A"/>
    <w:rsid w:val="00410CD2"/>
    <w:rsid w:val="00410DDC"/>
    <w:rsid w:val="00410FD8"/>
    <w:rsid w:val="0041117A"/>
    <w:rsid w:val="004113AB"/>
    <w:rsid w:val="00411446"/>
    <w:rsid w:val="00411706"/>
    <w:rsid w:val="00411924"/>
    <w:rsid w:val="004119FC"/>
    <w:rsid w:val="00411AEF"/>
    <w:rsid w:val="004122BE"/>
    <w:rsid w:val="004127F8"/>
    <w:rsid w:val="0041283F"/>
    <w:rsid w:val="00412C5F"/>
    <w:rsid w:val="004133D6"/>
    <w:rsid w:val="00413628"/>
    <w:rsid w:val="0041371D"/>
    <w:rsid w:val="00413857"/>
    <w:rsid w:val="00414112"/>
    <w:rsid w:val="00414249"/>
    <w:rsid w:val="0041443C"/>
    <w:rsid w:val="004144FB"/>
    <w:rsid w:val="004145DC"/>
    <w:rsid w:val="0041461B"/>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5ED7"/>
    <w:rsid w:val="00416855"/>
    <w:rsid w:val="00416D44"/>
    <w:rsid w:val="00416ED1"/>
    <w:rsid w:val="00416EEB"/>
    <w:rsid w:val="0041700B"/>
    <w:rsid w:val="004170A5"/>
    <w:rsid w:val="00417106"/>
    <w:rsid w:val="0041743F"/>
    <w:rsid w:val="004175C6"/>
    <w:rsid w:val="004176FF"/>
    <w:rsid w:val="00417823"/>
    <w:rsid w:val="00417A1E"/>
    <w:rsid w:val="004201E2"/>
    <w:rsid w:val="00420409"/>
    <w:rsid w:val="0042067D"/>
    <w:rsid w:val="0042068B"/>
    <w:rsid w:val="0042077D"/>
    <w:rsid w:val="004209E7"/>
    <w:rsid w:val="004209F5"/>
    <w:rsid w:val="00420A40"/>
    <w:rsid w:val="00420B24"/>
    <w:rsid w:val="00420CB2"/>
    <w:rsid w:val="00421143"/>
    <w:rsid w:val="004212B2"/>
    <w:rsid w:val="004214AE"/>
    <w:rsid w:val="00421540"/>
    <w:rsid w:val="004217DA"/>
    <w:rsid w:val="00421A27"/>
    <w:rsid w:val="00421BD1"/>
    <w:rsid w:val="00421D0A"/>
    <w:rsid w:val="00421E3A"/>
    <w:rsid w:val="00421EED"/>
    <w:rsid w:val="00421F38"/>
    <w:rsid w:val="00422015"/>
    <w:rsid w:val="0042205E"/>
    <w:rsid w:val="0042246E"/>
    <w:rsid w:val="004226AA"/>
    <w:rsid w:val="004226C3"/>
    <w:rsid w:val="004227D8"/>
    <w:rsid w:val="004228BA"/>
    <w:rsid w:val="00422911"/>
    <w:rsid w:val="00422919"/>
    <w:rsid w:val="004229FA"/>
    <w:rsid w:val="00422A8C"/>
    <w:rsid w:val="00422B43"/>
    <w:rsid w:val="00422D8C"/>
    <w:rsid w:val="00422EE4"/>
    <w:rsid w:val="0042323C"/>
    <w:rsid w:val="004235A4"/>
    <w:rsid w:val="00423A58"/>
    <w:rsid w:val="00423E05"/>
    <w:rsid w:val="004241C5"/>
    <w:rsid w:val="00424548"/>
    <w:rsid w:val="00424D01"/>
    <w:rsid w:val="00424DF8"/>
    <w:rsid w:val="00424FA7"/>
    <w:rsid w:val="004250B4"/>
    <w:rsid w:val="0042534C"/>
    <w:rsid w:val="00425458"/>
    <w:rsid w:val="004256A3"/>
    <w:rsid w:val="004256CD"/>
    <w:rsid w:val="004257CA"/>
    <w:rsid w:val="00425A1B"/>
    <w:rsid w:val="00425A9E"/>
    <w:rsid w:val="00425D2C"/>
    <w:rsid w:val="00426453"/>
    <w:rsid w:val="0042655B"/>
    <w:rsid w:val="004265B0"/>
    <w:rsid w:val="004267FB"/>
    <w:rsid w:val="00426A87"/>
    <w:rsid w:val="00426C6A"/>
    <w:rsid w:val="00426D64"/>
    <w:rsid w:val="00426DA8"/>
    <w:rsid w:val="00427007"/>
    <w:rsid w:val="00427174"/>
    <w:rsid w:val="00427619"/>
    <w:rsid w:val="00427A7C"/>
    <w:rsid w:val="00427ABB"/>
    <w:rsid w:val="00427E36"/>
    <w:rsid w:val="00427F79"/>
    <w:rsid w:val="004308AB"/>
    <w:rsid w:val="004309D8"/>
    <w:rsid w:val="00430A50"/>
    <w:rsid w:val="00430CF9"/>
    <w:rsid w:val="0043106D"/>
    <w:rsid w:val="004313D1"/>
    <w:rsid w:val="004314C0"/>
    <w:rsid w:val="004315E3"/>
    <w:rsid w:val="00431C73"/>
    <w:rsid w:val="00431DCE"/>
    <w:rsid w:val="00432110"/>
    <w:rsid w:val="004328EE"/>
    <w:rsid w:val="00432916"/>
    <w:rsid w:val="00432975"/>
    <w:rsid w:val="00432B90"/>
    <w:rsid w:val="00432F20"/>
    <w:rsid w:val="0043351C"/>
    <w:rsid w:val="004335AC"/>
    <w:rsid w:val="0043366E"/>
    <w:rsid w:val="00433689"/>
    <w:rsid w:val="00433C0E"/>
    <w:rsid w:val="00433D23"/>
    <w:rsid w:val="00433EBE"/>
    <w:rsid w:val="00433FFF"/>
    <w:rsid w:val="00434406"/>
    <w:rsid w:val="00434797"/>
    <w:rsid w:val="00434C61"/>
    <w:rsid w:val="00434E17"/>
    <w:rsid w:val="00434EF8"/>
    <w:rsid w:val="0043544C"/>
    <w:rsid w:val="004356D4"/>
    <w:rsid w:val="00435B89"/>
    <w:rsid w:val="004365CF"/>
    <w:rsid w:val="004366C4"/>
    <w:rsid w:val="00436735"/>
    <w:rsid w:val="004367C2"/>
    <w:rsid w:val="00436F92"/>
    <w:rsid w:val="004371DD"/>
    <w:rsid w:val="0043754D"/>
    <w:rsid w:val="0043773A"/>
    <w:rsid w:val="00437993"/>
    <w:rsid w:val="00437B61"/>
    <w:rsid w:val="00437E81"/>
    <w:rsid w:val="00440556"/>
    <w:rsid w:val="004406F1"/>
    <w:rsid w:val="00440882"/>
    <w:rsid w:val="00440FED"/>
    <w:rsid w:val="00441054"/>
    <w:rsid w:val="004410E6"/>
    <w:rsid w:val="00441301"/>
    <w:rsid w:val="004414DC"/>
    <w:rsid w:val="00441896"/>
    <w:rsid w:val="00441B92"/>
    <w:rsid w:val="00441D9E"/>
    <w:rsid w:val="0044208C"/>
    <w:rsid w:val="004421E9"/>
    <w:rsid w:val="0044256D"/>
    <w:rsid w:val="00442657"/>
    <w:rsid w:val="004426D6"/>
    <w:rsid w:val="00442880"/>
    <w:rsid w:val="00442DB5"/>
    <w:rsid w:val="00442E60"/>
    <w:rsid w:val="0044330D"/>
    <w:rsid w:val="004435AD"/>
    <w:rsid w:val="00443A9F"/>
    <w:rsid w:val="00443C35"/>
    <w:rsid w:val="00443DE8"/>
    <w:rsid w:val="00444423"/>
    <w:rsid w:val="00444519"/>
    <w:rsid w:val="004446C2"/>
    <w:rsid w:val="0044474B"/>
    <w:rsid w:val="00444A44"/>
    <w:rsid w:val="00444CBF"/>
    <w:rsid w:val="00444E9D"/>
    <w:rsid w:val="00445045"/>
    <w:rsid w:val="004455A0"/>
    <w:rsid w:val="00445917"/>
    <w:rsid w:val="00445A4C"/>
    <w:rsid w:val="00445CC7"/>
    <w:rsid w:val="00445CF9"/>
    <w:rsid w:val="00445F55"/>
    <w:rsid w:val="00445F9B"/>
    <w:rsid w:val="00445FF7"/>
    <w:rsid w:val="004463BA"/>
    <w:rsid w:val="0044676D"/>
    <w:rsid w:val="0044691A"/>
    <w:rsid w:val="004469CA"/>
    <w:rsid w:val="00446A78"/>
    <w:rsid w:val="004473B5"/>
    <w:rsid w:val="00447EC2"/>
    <w:rsid w:val="004501B5"/>
    <w:rsid w:val="004506F4"/>
    <w:rsid w:val="00450708"/>
    <w:rsid w:val="004508A8"/>
    <w:rsid w:val="004510CB"/>
    <w:rsid w:val="004511FD"/>
    <w:rsid w:val="004514A9"/>
    <w:rsid w:val="004517E4"/>
    <w:rsid w:val="00451891"/>
    <w:rsid w:val="00451BAE"/>
    <w:rsid w:val="00451D4F"/>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260"/>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6CDE"/>
    <w:rsid w:val="004571EF"/>
    <w:rsid w:val="004572C6"/>
    <w:rsid w:val="00457916"/>
    <w:rsid w:val="00457955"/>
    <w:rsid w:val="00457CBB"/>
    <w:rsid w:val="00457CF2"/>
    <w:rsid w:val="00457F9B"/>
    <w:rsid w:val="0046006A"/>
    <w:rsid w:val="00460189"/>
    <w:rsid w:val="00460354"/>
    <w:rsid w:val="00460457"/>
    <w:rsid w:val="0046047A"/>
    <w:rsid w:val="004607CC"/>
    <w:rsid w:val="00461210"/>
    <w:rsid w:val="00461572"/>
    <w:rsid w:val="00461700"/>
    <w:rsid w:val="004617AC"/>
    <w:rsid w:val="00461AAC"/>
    <w:rsid w:val="00461C79"/>
    <w:rsid w:val="00461EC4"/>
    <w:rsid w:val="00461ECC"/>
    <w:rsid w:val="00461F3F"/>
    <w:rsid w:val="00461FD0"/>
    <w:rsid w:val="004620D5"/>
    <w:rsid w:val="00462490"/>
    <w:rsid w:val="00462774"/>
    <w:rsid w:val="004629F4"/>
    <w:rsid w:val="00462AC9"/>
    <w:rsid w:val="00462EBC"/>
    <w:rsid w:val="00462FE6"/>
    <w:rsid w:val="004631A3"/>
    <w:rsid w:val="00463218"/>
    <w:rsid w:val="004636F5"/>
    <w:rsid w:val="00463DC3"/>
    <w:rsid w:val="004640A3"/>
    <w:rsid w:val="004640CD"/>
    <w:rsid w:val="00464167"/>
    <w:rsid w:val="00464403"/>
    <w:rsid w:val="00464910"/>
    <w:rsid w:val="00464974"/>
    <w:rsid w:val="00464F9F"/>
    <w:rsid w:val="00465299"/>
    <w:rsid w:val="0046544B"/>
    <w:rsid w:val="00465487"/>
    <w:rsid w:val="004654A3"/>
    <w:rsid w:val="00465812"/>
    <w:rsid w:val="00465891"/>
    <w:rsid w:val="00465B2C"/>
    <w:rsid w:val="00465E99"/>
    <w:rsid w:val="004660F9"/>
    <w:rsid w:val="00466132"/>
    <w:rsid w:val="0046662A"/>
    <w:rsid w:val="0046683B"/>
    <w:rsid w:val="0046694B"/>
    <w:rsid w:val="00466A0F"/>
    <w:rsid w:val="00466D72"/>
    <w:rsid w:val="00467072"/>
    <w:rsid w:val="004673AB"/>
    <w:rsid w:val="00467509"/>
    <w:rsid w:val="0046766F"/>
    <w:rsid w:val="004676E9"/>
    <w:rsid w:val="0046795B"/>
    <w:rsid w:val="004701EF"/>
    <w:rsid w:val="00470767"/>
    <w:rsid w:val="004707D5"/>
    <w:rsid w:val="004708C0"/>
    <w:rsid w:val="004710B4"/>
    <w:rsid w:val="0047115F"/>
    <w:rsid w:val="004715CB"/>
    <w:rsid w:val="004715DF"/>
    <w:rsid w:val="00471806"/>
    <w:rsid w:val="00471863"/>
    <w:rsid w:val="0047194B"/>
    <w:rsid w:val="00471BCB"/>
    <w:rsid w:val="00472023"/>
    <w:rsid w:val="0047243C"/>
    <w:rsid w:val="004725AA"/>
    <w:rsid w:val="004729D9"/>
    <w:rsid w:val="00472E69"/>
    <w:rsid w:val="00472E88"/>
    <w:rsid w:val="004730D0"/>
    <w:rsid w:val="00473311"/>
    <w:rsid w:val="0047345B"/>
    <w:rsid w:val="004736B0"/>
    <w:rsid w:val="00473777"/>
    <w:rsid w:val="00473912"/>
    <w:rsid w:val="00473922"/>
    <w:rsid w:val="00473A14"/>
    <w:rsid w:val="00473BAE"/>
    <w:rsid w:val="00473D9F"/>
    <w:rsid w:val="00473E63"/>
    <w:rsid w:val="00474061"/>
    <w:rsid w:val="004745A9"/>
    <w:rsid w:val="00474871"/>
    <w:rsid w:val="00474BE5"/>
    <w:rsid w:val="00474CA8"/>
    <w:rsid w:val="00474D33"/>
    <w:rsid w:val="00474E43"/>
    <w:rsid w:val="0047510E"/>
    <w:rsid w:val="00475261"/>
    <w:rsid w:val="0047546A"/>
    <w:rsid w:val="00475632"/>
    <w:rsid w:val="00475A62"/>
    <w:rsid w:val="004766B4"/>
    <w:rsid w:val="004766DA"/>
    <w:rsid w:val="00476844"/>
    <w:rsid w:val="00476A55"/>
    <w:rsid w:val="00476FA4"/>
    <w:rsid w:val="004770EE"/>
    <w:rsid w:val="00477135"/>
    <w:rsid w:val="00477308"/>
    <w:rsid w:val="0047754E"/>
    <w:rsid w:val="00477D39"/>
    <w:rsid w:val="00477E94"/>
    <w:rsid w:val="004800A1"/>
    <w:rsid w:val="004800C9"/>
    <w:rsid w:val="0048014A"/>
    <w:rsid w:val="0048076D"/>
    <w:rsid w:val="00480C5C"/>
    <w:rsid w:val="00480FA4"/>
    <w:rsid w:val="004811E9"/>
    <w:rsid w:val="0048134D"/>
    <w:rsid w:val="00481558"/>
    <w:rsid w:val="00481624"/>
    <w:rsid w:val="004816DF"/>
    <w:rsid w:val="00481762"/>
    <w:rsid w:val="00481765"/>
    <w:rsid w:val="00481B7A"/>
    <w:rsid w:val="00481D90"/>
    <w:rsid w:val="0048213F"/>
    <w:rsid w:val="004821BF"/>
    <w:rsid w:val="0048257C"/>
    <w:rsid w:val="00482700"/>
    <w:rsid w:val="004829F7"/>
    <w:rsid w:val="00482A7B"/>
    <w:rsid w:val="00482CD4"/>
    <w:rsid w:val="00483261"/>
    <w:rsid w:val="0048328A"/>
    <w:rsid w:val="004832CE"/>
    <w:rsid w:val="00483391"/>
    <w:rsid w:val="00483A02"/>
    <w:rsid w:val="0048412E"/>
    <w:rsid w:val="00484377"/>
    <w:rsid w:val="00484644"/>
    <w:rsid w:val="004849FE"/>
    <w:rsid w:val="00484CFF"/>
    <w:rsid w:val="00484EAD"/>
    <w:rsid w:val="00484EDD"/>
    <w:rsid w:val="00484F26"/>
    <w:rsid w:val="00485360"/>
    <w:rsid w:val="004859E1"/>
    <w:rsid w:val="00485B23"/>
    <w:rsid w:val="00485B50"/>
    <w:rsid w:val="00485BF0"/>
    <w:rsid w:val="00485C05"/>
    <w:rsid w:val="00485CCF"/>
    <w:rsid w:val="00485DAC"/>
    <w:rsid w:val="004863C1"/>
    <w:rsid w:val="00486656"/>
    <w:rsid w:val="004866CF"/>
    <w:rsid w:val="0048680C"/>
    <w:rsid w:val="00486FB8"/>
    <w:rsid w:val="00487058"/>
    <w:rsid w:val="00487373"/>
    <w:rsid w:val="00487485"/>
    <w:rsid w:val="004874E4"/>
    <w:rsid w:val="004878CF"/>
    <w:rsid w:val="00487F98"/>
    <w:rsid w:val="00490046"/>
    <w:rsid w:val="00490511"/>
    <w:rsid w:val="0049070D"/>
    <w:rsid w:val="004909D4"/>
    <w:rsid w:val="00490A39"/>
    <w:rsid w:val="00490E82"/>
    <w:rsid w:val="00490FA1"/>
    <w:rsid w:val="004911AE"/>
    <w:rsid w:val="00491823"/>
    <w:rsid w:val="00491A41"/>
    <w:rsid w:val="00491B04"/>
    <w:rsid w:val="00491BE4"/>
    <w:rsid w:val="00491C7F"/>
    <w:rsid w:val="00491CD4"/>
    <w:rsid w:val="00491DB2"/>
    <w:rsid w:val="0049218E"/>
    <w:rsid w:val="004922D8"/>
    <w:rsid w:val="004923ED"/>
    <w:rsid w:val="00492782"/>
    <w:rsid w:val="00492877"/>
    <w:rsid w:val="00492AEB"/>
    <w:rsid w:val="00492C8F"/>
    <w:rsid w:val="00492E54"/>
    <w:rsid w:val="00492EB7"/>
    <w:rsid w:val="00492F4D"/>
    <w:rsid w:val="004930FA"/>
    <w:rsid w:val="00493657"/>
    <w:rsid w:val="00493811"/>
    <w:rsid w:val="004938B9"/>
    <w:rsid w:val="00493B07"/>
    <w:rsid w:val="00493B8F"/>
    <w:rsid w:val="00493BA8"/>
    <w:rsid w:val="00493BF4"/>
    <w:rsid w:val="00493C50"/>
    <w:rsid w:val="00493E76"/>
    <w:rsid w:val="00493E7B"/>
    <w:rsid w:val="00494166"/>
    <w:rsid w:val="00494381"/>
    <w:rsid w:val="00494446"/>
    <w:rsid w:val="004949C6"/>
    <w:rsid w:val="00494B6C"/>
    <w:rsid w:val="00494B8D"/>
    <w:rsid w:val="00494BD4"/>
    <w:rsid w:val="00494BFC"/>
    <w:rsid w:val="00494E21"/>
    <w:rsid w:val="00494E51"/>
    <w:rsid w:val="00495028"/>
    <w:rsid w:val="00495535"/>
    <w:rsid w:val="00495563"/>
    <w:rsid w:val="00495893"/>
    <w:rsid w:val="00495A20"/>
    <w:rsid w:val="00495AA7"/>
    <w:rsid w:val="00495BA6"/>
    <w:rsid w:val="00495DD0"/>
    <w:rsid w:val="00495DD8"/>
    <w:rsid w:val="00495F08"/>
    <w:rsid w:val="004960A1"/>
    <w:rsid w:val="00496144"/>
    <w:rsid w:val="00496451"/>
    <w:rsid w:val="004967B4"/>
    <w:rsid w:val="0049698B"/>
    <w:rsid w:val="00496B23"/>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A8"/>
    <w:rsid w:val="004A151E"/>
    <w:rsid w:val="004A163D"/>
    <w:rsid w:val="004A1795"/>
    <w:rsid w:val="004A19BE"/>
    <w:rsid w:val="004A1AAC"/>
    <w:rsid w:val="004A1AC2"/>
    <w:rsid w:val="004A1CCD"/>
    <w:rsid w:val="004A1EE4"/>
    <w:rsid w:val="004A1FE4"/>
    <w:rsid w:val="004A2103"/>
    <w:rsid w:val="004A22B2"/>
    <w:rsid w:val="004A25D7"/>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4F8D"/>
    <w:rsid w:val="004A50BF"/>
    <w:rsid w:val="004A537D"/>
    <w:rsid w:val="004A55A2"/>
    <w:rsid w:val="004A5709"/>
    <w:rsid w:val="004A5A60"/>
    <w:rsid w:val="004A5D1D"/>
    <w:rsid w:val="004A60BF"/>
    <w:rsid w:val="004A6443"/>
    <w:rsid w:val="004A67F0"/>
    <w:rsid w:val="004A6816"/>
    <w:rsid w:val="004A6838"/>
    <w:rsid w:val="004A6A28"/>
    <w:rsid w:val="004A6CB5"/>
    <w:rsid w:val="004A7186"/>
    <w:rsid w:val="004A71C3"/>
    <w:rsid w:val="004A735A"/>
    <w:rsid w:val="004A7769"/>
    <w:rsid w:val="004A77B1"/>
    <w:rsid w:val="004A7886"/>
    <w:rsid w:val="004B0BA7"/>
    <w:rsid w:val="004B0D36"/>
    <w:rsid w:val="004B1612"/>
    <w:rsid w:val="004B1B43"/>
    <w:rsid w:val="004B1D87"/>
    <w:rsid w:val="004B1FF4"/>
    <w:rsid w:val="004B21C7"/>
    <w:rsid w:val="004B21CA"/>
    <w:rsid w:val="004B2257"/>
    <w:rsid w:val="004B23AD"/>
    <w:rsid w:val="004B2456"/>
    <w:rsid w:val="004B2965"/>
    <w:rsid w:val="004B2991"/>
    <w:rsid w:val="004B2F0C"/>
    <w:rsid w:val="004B3265"/>
    <w:rsid w:val="004B34B1"/>
    <w:rsid w:val="004B3545"/>
    <w:rsid w:val="004B3DC2"/>
    <w:rsid w:val="004B3E9E"/>
    <w:rsid w:val="004B4224"/>
    <w:rsid w:val="004B4297"/>
    <w:rsid w:val="004B4647"/>
    <w:rsid w:val="004B46D0"/>
    <w:rsid w:val="004B541D"/>
    <w:rsid w:val="004B5432"/>
    <w:rsid w:val="004B54C6"/>
    <w:rsid w:val="004B55BB"/>
    <w:rsid w:val="004B56BD"/>
    <w:rsid w:val="004B5D11"/>
    <w:rsid w:val="004B5D99"/>
    <w:rsid w:val="004B5E93"/>
    <w:rsid w:val="004B6279"/>
    <w:rsid w:val="004B62D2"/>
    <w:rsid w:val="004B64D1"/>
    <w:rsid w:val="004B650E"/>
    <w:rsid w:val="004B6843"/>
    <w:rsid w:val="004B6B25"/>
    <w:rsid w:val="004B6BD0"/>
    <w:rsid w:val="004B6BD8"/>
    <w:rsid w:val="004B6C20"/>
    <w:rsid w:val="004B6C6E"/>
    <w:rsid w:val="004B71D5"/>
    <w:rsid w:val="004B7455"/>
    <w:rsid w:val="004B74F9"/>
    <w:rsid w:val="004B74FF"/>
    <w:rsid w:val="004B76C9"/>
    <w:rsid w:val="004B771C"/>
    <w:rsid w:val="004B784D"/>
    <w:rsid w:val="004B7A28"/>
    <w:rsid w:val="004B7BEF"/>
    <w:rsid w:val="004B7CE4"/>
    <w:rsid w:val="004B7D22"/>
    <w:rsid w:val="004B7ECA"/>
    <w:rsid w:val="004B7F74"/>
    <w:rsid w:val="004C0005"/>
    <w:rsid w:val="004C0100"/>
    <w:rsid w:val="004C0401"/>
    <w:rsid w:val="004C07F1"/>
    <w:rsid w:val="004C090A"/>
    <w:rsid w:val="004C0AD3"/>
    <w:rsid w:val="004C0C49"/>
    <w:rsid w:val="004C0D79"/>
    <w:rsid w:val="004C0DA9"/>
    <w:rsid w:val="004C0F89"/>
    <w:rsid w:val="004C108C"/>
    <w:rsid w:val="004C1096"/>
    <w:rsid w:val="004C1127"/>
    <w:rsid w:val="004C127B"/>
    <w:rsid w:val="004C177A"/>
    <w:rsid w:val="004C183D"/>
    <w:rsid w:val="004C199F"/>
    <w:rsid w:val="004C19C1"/>
    <w:rsid w:val="004C1E2D"/>
    <w:rsid w:val="004C228A"/>
    <w:rsid w:val="004C2805"/>
    <w:rsid w:val="004C296E"/>
    <w:rsid w:val="004C2B19"/>
    <w:rsid w:val="004C31CF"/>
    <w:rsid w:val="004C3591"/>
    <w:rsid w:val="004C3770"/>
    <w:rsid w:val="004C38AD"/>
    <w:rsid w:val="004C394F"/>
    <w:rsid w:val="004C3A48"/>
    <w:rsid w:val="004C3EC7"/>
    <w:rsid w:val="004C3EE7"/>
    <w:rsid w:val="004C3EEE"/>
    <w:rsid w:val="004C404A"/>
    <w:rsid w:val="004C40A5"/>
    <w:rsid w:val="004C4564"/>
    <w:rsid w:val="004C483D"/>
    <w:rsid w:val="004C49EA"/>
    <w:rsid w:val="004C49FB"/>
    <w:rsid w:val="004C4D15"/>
    <w:rsid w:val="004C4DBC"/>
    <w:rsid w:val="004C5350"/>
    <w:rsid w:val="004C54D9"/>
    <w:rsid w:val="004C59BE"/>
    <w:rsid w:val="004C5B9D"/>
    <w:rsid w:val="004C64F3"/>
    <w:rsid w:val="004C679B"/>
    <w:rsid w:val="004C6AA6"/>
    <w:rsid w:val="004C6DA5"/>
    <w:rsid w:val="004C795A"/>
    <w:rsid w:val="004C7AFF"/>
    <w:rsid w:val="004C7F93"/>
    <w:rsid w:val="004D00D6"/>
    <w:rsid w:val="004D01C3"/>
    <w:rsid w:val="004D02D6"/>
    <w:rsid w:val="004D0462"/>
    <w:rsid w:val="004D0469"/>
    <w:rsid w:val="004D0478"/>
    <w:rsid w:val="004D04A8"/>
    <w:rsid w:val="004D075E"/>
    <w:rsid w:val="004D07D2"/>
    <w:rsid w:val="004D0833"/>
    <w:rsid w:val="004D0B42"/>
    <w:rsid w:val="004D0B81"/>
    <w:rsid w:val="004D0C44"/>
    <w:rsid w:val="004D0C9D"/>
    <w:rsid w:val="004D1828"/>
    <w:rsid w:val="004D1C24"/>
    <w:rsid w:val="004D24CB"/>
    <w:rsid w:val="004D25EF"/>
    <w:rsid w:val="004D2629"/>
    <w:rsid w:val="004D26B8"/>
    <w:rsid w:val="004D29C4"/>
    <w:rsid w:val="004D2A22"/>
    <w:rsid w:val="004D2B3A"/>
    <w:rsid w:val="004D2C2C"/>
    <w:rsid w:val="004D2D8D"/>
    <w:rsid w:val="004D38C2"/>
    <w:rsid w:val="004D39BA"/>
    <w:rsid w:val="004D41DC"/>
    <w:rsid w:val="004D429D"/>
    <w:rsid w:val="004D4CA9"/>
    <w:rsid w:val="004D4EF9"/>
    <w:rsid w:val="004D4FBD"/>
    <w:rsid w:val="004D4FC0"/>
    <w:rsid w:val="004D537E"/>
    <w:rsid w:val="004D5464"/>
    <w:rsid w:val="004D55A4"/>
    <w:rsid w:val="004D571D"/>
    <w:rsid w:val="004D58F6"/>
    <w:rsid w:val="004D59C4"/>
    <w:rsid w:val="004D5CE7"/>
    <w:rsid w:val="004D5DB4"/>
    <w:rsid w:val="004D5DE2"/>
    <w:rsid w:val="004D5DF7"/>
    <w:rsid w:val="004D5F76"/>
    <w:rsid w:val="004D5FC9"/>
    <w:rsid w:val="004D6381"/>
    <w:rsid w:val="004D63B7"/>
    <w:rsid w:val="004D63FB"/>
    <w:rsid w:val="004D6595"/>
    <w:rsid w:val="004D66E2"/>
    <w:rsid w:val="004D6737"/>
    <w:rsid w:val="004D6881"/>
    <w:rsid w:val="004D6A68"/>
    <w:rsid w:val="004D6A6F"/>
    <w:rsid w:val="004D70D6"/>
    <w:rsid w:val="004D7196"/>
    <w:rsid w:val="004D722F"/>
    <w:rsid w:val="004D72D8"/>
    <w:rsid w:val="004D7435"/>
    <w:rsid w:val="004D76C6"/>
    <w:rsid w:val="004D7808"/>
    <w:rsid w:val="004D7957"/>
    <w:rsid w:val="004D7988"/>
    <w:rsid w:val="004D7BFC"/>
    <w:rsid w:val="004D7C12"/>
    <w:rsid w:val="004D7DA8"/>
    <w:rsid w:val="004D7FF6"/>
    <w:rsid w:val="004E0375"/>
    <w:rsid w:val="004E03AD"/>
    <w:rsid w:val="004E0619"/>
    <w:rsid w:val="004E084D"/>
    <w:rsid w:val="004E0A27"/>
    <w:rsid w:val="004E0A95"/>
    <w:rsid w:val="004E0C2B"/>
    <w:rsid w:val="004E0D6D"/>
    <w:rsid w:val="004E10CD"/>
    <w:rsid w:val="004E1165"/>
    <w:rsid w:val="004E121F"/>
    <w:rsid w:val="004E1401"/>
    <w:rsid w:val="004E14F6"/>
    <w:rsid w:val="004E1542"/>
    <w:rsid w:val="004E184D"/>
    <w:rsid w:val="004E18B3"/>
    <w:rsid w:val="004E1D77"/>
    <w:rsid w:val="004E1E5F"/>
    <w:rsid w:val="004E206E"/>
    <w:rsid w:val="004E20A8"/>
    <w:rsid w:val="004E23A9"/>
    <w:rsid w:val="004E23E2"/>
    <w:rsid w:val="004E24AD"/>
    <w:rsid w:val="004E263F"/>
    <w:rsid w:val="004E2892"/>
    <w:rsid w:val="004E2B63"/>
    <w:rsid w:val="004E362B"/>
    <w:rsid w:val="004E3681"/>
    <w:rsid w:val="004E3D74"/>
    <w:rsid w:val="004E412B"/>
    <w:rsid w:val="004E4179"/>
    <w:rsid w:val="004E44A3"/>
    <w:rsid w:val="004E4621"/>
    <w:rsid w:val="004E4877"/>
    <w:rsid w:val="004E49A1"/>
    <w:rsid w:val="004E4B07"/>
    <w:rsid w:val="004E50F3"/>
    <w:rsid w:val="004E5121"/>
    <w:rsid w:val="004E51A0"/>
    <w:rsid w:val="004E5421"/>
    <w:rsid w:val="004E563A"/>
    <w:rsid w:val="004E5C17"/>
    <w:rsid w:val="004E5DE1"/>
    <w:rsid w:val="004E61A8"/>
    <w:rsid w:val="004E61DD"/>
    <w:rsid w:val="004E6463"/>
    <w:rsid w:val="004E68C2"/>
    <w:rsid w:val="004E69D6"/>
    <w:rsid w:val="004E6D9E"/>
    <w:rsid w:val="004E71C2"/>
    <w:rsid w:val="004E75D4"/>
    <w:rsid w:val="004E762C"/>
    <w:rsid w:val="004E7727"/>
    <w:rsid w:val="004E782C"/>
    <w:rsid w:val="004E784B"/>
    <w:rsid w:val="004E7923"/>
    <w:rsid w:val="004E7C2F"/>
    <w:rsid w:val="004E7D8F"/>
    <w:rsid w:val="004F0163"/>
    <w:rsid w:val="004F0224"/>
    <w:rsid w:val="004F049E"/>
    <w:rsid w:val="004F0590"/>
    <w:rsid w:val="004F0597"/>
    <w:rsid w:val="004F075D"/>
    <w:rsid w:val="004F0D1B"/>
    <w:rsid w:val="004F0DB4"/>
    <w:rsid w:val="004F0E04"/>
    <w:rsid w:val="004F11C5"/>
    <w:rsid w:val="004F168C"/>
    <w:rsid w:val="004F1717"/>
    <w:rsid w:val="004F1CD3"/>
    <w:rsid w:val="004F1EBC"/>
    <w:rsid w:val="004F1FE2"/>
    <w:rsid w:val="004F20E8"/>
    <w:rsid w:val="004F2100"/>
    <w:rsid w:val="004F21BC"/>
    <w:rsid w:val="004F2244"/>
    <w:rsid w:val="004F2580"/>
    <w:rsid w:val="004F2746"/>
    <w:rsid w:val="004F3172"/>
    <w:rsid w:val="004F358B"/>
    <w:rsid w:val="004F35A6"/>
    <w:rsid w:val="004F3862"/>
    <w:rsid w:val="004F3B71"/>
    <w:rsid w:val="004F3EC9"/>
    <w:rsid w:val="004F3FE5"/>
    <w:rsid w:val="004F4012"/>
    <w:rsid w:val="004F4028"/>
    <w:rsid w:val="004F412C"/>
    <w:rsid w:val="004F455E"/>
    <w:rsid w:val="004F47A7"/>
    <w:rsid w:val="004F495A"/>
    <w:rsid w:val="004F49F0"/>
    <w:rsid w:val="004F4A30"/>
    <w:rsid w:val="004F511A"/>
    <w:rsid w:val="004F5154"/>
    <w:rsid w:val="004F5835"/>
    <w:rsid w:val="004F5CFC"/>
    <w:rsid w:val="004F6018"/>
    <w:rsid w:val="004F606D"/>
    <w:rsid w:val="004F6218"/>
    <w:rsid w:val="004F63A1"/>
    <w:rsid w:val="004F6455"/>
    <w:rsid w:val="004F661C"/>
    <w:rsid w:val="004F674A"/>
    <w:rsid w:val="004F68AC"/>
    <w:rsid w:val="004F6AE7"/>
    <w:rsid w:val="004F6B28"/>
    <w:rsid w:val="004F6BC3"/>
    <w:rsid w:val="004F6D99"/>
    <w:rsid w:val="004F6E38"/>
    <w:rsid w:val="004F6F78"/>
    <w:rsid w:val="004F7427"/>
    <w:rsid w:val="004F75B3"/>
    <w:rsid w:val="004F7740"/>
    <w:rsid w:val="004F7778"/>
    <w:rsid w:val="004F77CC"/>
    <w:rsid w:val="004F78EB"/>
    <w:rsid w:val="004F7C29"/>
    <w:rsid w:val="004F7C7C"/>
    <w:rsid w:val="004F7D3B"/>
    <w:rsid w:val="004F7D55"/>
    <w:rsid w:val="004F7DCA"/>
    <w:rsid w:val="004F7E00"/>
    <w:rsid w:val="0050011A"/>
    <w:rsid w:val="00500146"/>
    <w:rsid w:val="005003C2"/>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6BA"/>
    <w:rsid w:val="0050183F"/>
    <w:rsid w:val="00501866"/>
    <w:rsid w:val="0050186C"/>
    <w:rsid w:val="005018B1"/>
    <w:rsid w:val="00501E98"/>
    <w:rsid w:val="005020FF"/>
    <w:rsid w:val="00502352"/>
    <w:rsid w:val="0050279D"/>
    <w:rsid w:val="00502800"/>
    <w:rsid w:val="00502CCE"/>
    <w:rsid w:val="00502DAA"/>
    <w:rsid w:val="00502DD6"/>
    <w:rsid w:val="00502ECA"/>
    <w:rsid w:val="00502F6F"/>
    <w:rsid w:val="0050304E"/>
    <w:rsid w:val="0050318B"/>
    <w:rsid w:val="0050339B"/>
    <w:rsid w:val="005036C6"/>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504"/>
    <w:rsid w:val="005059A9"/>
    <w:rsid w:val="00505B3F"/>
    <w:rsid w:val="00505B70"/>
    <w:rsid w:val="00505BFF"/>
    <w:rsid w:val="00505D51"/>
    <w:rsid w:val="00505FAA"/>
    <w:rsid w:val="005062A0"/>
    <w:rsid w:val="005079ED"/>
    <w:rsid w:val="00507D54"/>
    <w:rsid w:val="00507D85"/>
    <w:rsid w:val="00507F16"/>
    <w:rsid w:val="005107A2"/>
    <w:rsid w:val="00510ABC"/>
    <w:rsid w:val="00510E66"/>
    <w:rsid w:val="00511079"/>
    <w:rsid w:val="0051120E"/>
    <w:rsid w:val="00511411"/>
    <w:rsid w:val="00511630"/>
    <w:rsid w:val="00511745"/>
    <w:rsid w:val="0051179C"/>
    <w:rsid w:val="0051187E"/>
    <w:rsid w:val="005118F7"/>
    <w:rsid w:val="00511CDF"/>
    <w:rsid w:val="00511D4D"/>
    <w:rsid w:val="00511E91"/>
    <w:rsid w:val="00511EB3"/>
    <w:rsid w:val="0051242C"/>
    <w:rsid w:val="0051251A"/>
    <w:rsid w:val="00512829"/>
    <w:rsid w:val="00512895"/>
    <w:rsid w:val="005129A2"/>
    <w:rsid w:val="00512A59"/>
    <w:rsid w:val="005130E5"/>
    <w:rsid w:val="00513308"/>
    <w:rsid w:val="005134C8"/>
    <w:rsid w:val="00513839"/>
    <w:rsid w:val="005138D9"/>
    <w:rsid w:val="00513A78"/>
    <w:rsid w:val="00513DEF"/>
    <w:rsid w:val="00513F5F"/>
    <w:rsid w:val="00514237"/>
    <w:rsid w:val="0051423C"/>
    <w:rsid w:val="005142FA"/>
    <w:rsid w:val="005146E7"/>
    <w:rsid w:val="005148D4"/>
    <w:rsid w:val="00514A99"/>
    <w:rsid w:val="00514C91"/>
    <w:rsid w:val="005153CE"/>
    <w:rsid w:val="00515404"/>
    <w:rsid w:val="00515513"/>
    <w:rsid w:val="00515565"/>
    <w:rsid w:val="00515B7A"/>
    <w:rsid w:val="00515DC1"/>
    <w:rsid w:val="00515ECA"/>
    <w:rsid w:val="00516198"/>
    <w:rsid w:val="00516241"/>
    <w:rsid w:val="005164CE"/>
    <w:rsid w:val="005169CC"/>
    <w:rsid w:val="00516BDB"/>
    <w:rsid w:val="00516C8A"/>
    <w:rsid w:val="00516F0C"/>
    <w:rsid w:val="00516FD9"/>
    <w:rsid w:val="0051701F"/>
    <w:rsid w:val="005171C2"/>
    <w:rsid w:val="005172A4"/>
    <w:rsid w:val="00517522"/>
    <w:rsid w:val="0051791D"/>
    <w:rsid w:val="00517A2E"/>
    <w:rsid w:val="00520369"/>
    <w:rsid w:val="0052087B"/>
    <w:rsid w:val="00520A86"/>
    <w:rsid w:val="00520D6D"/>
    <w:rsid w:val="00520DCB"/>
    <w:rsid w:val="00520E14"/>
    <w:rsid w:val="00520FD7"/>
    <w:rsid w:val="00521200"/>
    <w:rsid w:val="005212FD"/>
    <w:rsid w:val="0052134B"/>
    <w:rsid w:val="00521425"/>
    <w:rsid w:val="0052144A"/>
    <w:rsid w:val="005216D0"/>
    <w:rsid w:val="0052187C"/>
    <w:rsid w:val="005218A2"/>
    <w:rsid w:val="00521CA2"/>
    <w:rsid w:val="00522059"/>
    <w:rsid w:val="00522138"/>
    <w:rsid w:val="005221C3"/>
    <w:rsid w:val="005222C7"/>
    <w:rsid w:val="0052248D"/>
    <w:rsid w:val="0052249A"/>
    <w:rsid w:val="005227C7"/>
    <w:rsid w:val="005228FA"/>
    <w:rsid w:val="00522FAA"/>
    <w:rsid w:val="005230F2"/>
    <w:rsid w:val="00523258"/>
    <w:rsid w:val="00523712"/>
    <w:rsid w:val="00523A45"/>
    <w:rsid w:val="00523AF6"/>
    <w:rsid w:val="00523D1B"/>
    <w:rsid w:val="00523DC5"/>
    <w:rsid w:val="00523E75"/>
    <w:rsid w:val="005240B4"/>
    <w:rsid w:val="0052410D"/>
    <w:rsid w:val="00524144"/>
    <w:rsid w:val="00524162"/>
    <w:rsid w:val="0052435E"/>
    <w:rsid w:val="005243E0"/>
    <w:rsid w:val="00524B33"/>
    <w:rsid w:val="00524CDE"/>
    <w:rsid w:val="00524E59"/>
    <w:rsid w:val="00525303"/>
    <w:rsid w:val="0052532F"/>
    <w:rsid w:val="00525565"/>
    <w:rsid w:val="005256F3"/>
    <w:rsid w:val="0052576A"/>
    <w:rsid w:val="00525797"/>
    <w:rsid w:val="005257FC"/>
    <w:rsid w:val="00525A26"/>
    <w:rsid w:val="00525B71"/>
    <w:rsid w:val="00525DD0"/>
    <w:rsid w:val="005265A3"/>
    <w:rsid w:val="00526714"/>
    <w:rsid w:val="00526783"/>
    <w:rsid w:val="00526A57"/>
    <w:rsid w:val="00526D3A"/>
    <w:rsid w:val="00526D81"/>
    <w:rsid w:val="00526FBE"/>
    <w:rsid w:val="005274B7"/>
    <w:rsid w:val="0052773A"/>
    <w:rsid w:val="00527DFD"/>
    <w:rsid w:val="00527FB1"/>
    <w:rsid w:val="0053004B"/>
    <w:rsid w:val="00530423"/>
    <w:rsid w:val="00530443"/>
    <w:rsid w:val="005304FD"/>
    <w:rsid w:val="005305FB"/>
    <w:rsid w:val="00530601"/>
    <w:rsid w:val="00530BD2"/>
    <w:rsid w:val="00530C49"/>
    <w:rsid w:val="00530C84"/>
    <w:rsid w:val="0053107E"/>
    <w:rsid w:val="005312CB"/>
    <w:rsid w:val="00531345"/>
    <w:rsid w:val="005314F2"/>
    <w:rsid w:val="005315B3"/>
    <w:rsid w:val="00531606"/>
    <w:rsid w:val="0053162F"/>
    <w:rsid w:val="0053165E"/>
    <w:rsid w:val="005316D6"/>
    <w:rsid w:val="00531777"/>
    <w:rsid w:val="00531BD7"/>
    <w:rsid w:val="00531BF2"/>
    <w:rsid w:val="00531D88"/>
    <w:rsid w:val="00531E45"/>
    <w:rsid w:val="00531FE2"/>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2C9"/>
    <w:rsid w:val="00534666"/>
    <w:rsid w:val="005346E5"/>
    <w:rsid w:val="00534815"/>
    <w:rsid w:val="00534A43"/>
    <w:rsid w:val="00534D94"/>
    <w:rsid w:val="005352E9"/>
    <w:rsid w:val="0053552B"/>
    <w:rsid w:val="00535853"/>
    <w:rsid w:val="00535B1D"/>
    <w:rsid w:val="00535C8C"/>
    <w:rsid w:val="00535F46"/>
    <w:rsid w:val="0053619D"/>
    <w:rsid w:val="005364E4"/>
    <w:rsid w:val="00536698"/>
    <w:rsid w:val="00536B13"/>
    <w:rsid w:val="00536B8D"/>
    <w:rsid w:val="005371DB"/>
    <w:rsid w:val="005375FE"/>
    <w:rsid w:val="00537A74"/>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6E3"/>
    <w:rsid w:val="00543707"/>
    <w:rsid w:val="0054396F"/>
    <w:rsid w:val="005439D2"/>
    <w:rsid w:val="00543CBC"/>
    <w:rsid w:val="00543CE7"/>
    <w:rsid w:val="00543EBB"/>
    <w:rsid w:val="00544090"/>
    <w:rsid w:val="0054417A"/>
    <w:rsid w:val="00544213"/>
    <w:rsid w:val="005443FE"/>
    <w:rsid w:val="0054476B"/>
    <w:rsid w:val="0054486D"/>
    <w:rsid w:val="005448F5"/>
    <w:rsid w:val="00544D16"/>
    <w:rsid w:val="00544D39"/>
    <w:rsid w:val="00544D88"/>
    <w:rsid w:val="00545146"/>
    <w:rsid w:val="005453A6"/>
    <w:rsid w:val="005453F3"/>
    <w:rsid w:val="005453F8"/>
    <w:rsid w:val="00545549"/>
    <w:rsid w:val="005456DB"/>
    <w:rsid w:val="005456E7"/>
    <w:rsid w:val="00545869"/>
    <w:rsid w:val="00545A64"/>
    <w:rsid w:val="00545CAF"/>
    <w:rsid w:val="005462C8"/>
    <w:rsid w:val="005463BB"/>
    <w:rsid w:val="005464BE"/>
    <w:rsid w:val="0054676C"/>
    <w:rsid w:val="005468D2"/>
    <w:rsid w:val="0054697A"/>
    <w:rsid w:val="005469F5"/>
    <w:rsid w:val="00546AB3"/>
    <w:rsid w:val="00546BBC"/>
    <w:rsid w:val="00546CCC"/>
    <w:rsid w:val="00546F36"/>
    <w:rsid w:val="005472A7"/>
    <w:rsid w:val="0054740C"/>
    <w:rsid w:val="005477E2"/>
    <w:rsid w:val="00547B4B"/>
    <w:rsid w:val="00547E91"/>
    <w:rsid w:val="00547F97"/>
    <w:rsid w:val="00550109"/>
    <w:rsid w:val="0055038F"/>
    <w:rsid w:val="005504D3"/>
    <w:rsid w:val="0055098C"/>
    <w:rsid w:val="00550993"/>
    <w:rsid w:val="00550A4F"/>
    <w:rsid w:val="00550B91"/>
    <w:rsid w:val="005514D9"/>
    <w:rsid w:val="00551857"/>
    <w:rsid w:val="005518ED"/>
    <w:rsid w:val="00551B13"/>
    <w:rsid w:val="00551F4C"/>
    <w:rsid w:val="00552093"/>
    <w:rsid w:val="0055216F"/>
    <w:rsid w:val="005521CD"/>
    <w:rsid w:val="00552517"/>
    <w:rsid w:val="00552C36"/>
    <w:rsid w:val="00552C88"/>
    <w:rsid w:val="00552D06"/>
    <w:rsid w:val="00552F0E"/>
    <w:rsid w:val="00552FE3"/>
    <w:rsid w:val="00553148"/>
    <w:rsid w:val="00553502"/>
    <w:rsid w:val="00553555"/>
    <w:rsid w:val="00553643"/>
    <w:rsid w:val="00553709"/>
    <w:rsid w:val="0055378A"/>
    <w:rsid w:val="00553BA2"/>
    <w:rsid w:val="00553DB5"/>
    <w:rsid w:val="00553FCC"/>
    <w:rsid w:val="005542D7"/>
    <w:rsid w:val="00554458"/>
    <w:rsid w:val="00554590"/>
    <w:rsid w:val="005545C0"/>
    <w:rsid w:val="0055478B"/>
    <w:rsid w:val="00554A1E"/>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7E9"/>
    <w:rsid w:val="00556E02"/>
    <w:rsid w:val="00556E32"/>
    <w:rsid w:val="00557146"/>
    <w:rsid w:val="00557472"/>
    <w:rsid w:val="005574A3"/>
    <w:rsid w:val="00557917"/>
    <w:rsid w:val="0055797B"/>
    <w:rsid w:val="00557CB6"/>
    <w:rsid w:val="0056031A"/>
    <w:rsid w:val="00560353"/>
    <w:rsid w:val="005604F1"/>
    <w:rsid w:val="00560687"/>
    <w:rsid w:val="005606A4"/>
    <w:rsid w:val="005607B8"/>
    <w:rsid w:val="00560A28"/>
    <w:rsid w:val="00560CF5"/>
    <w:rsid w:val="005610BD"/>
    <w:rsid w:val="005610C4"/>
    <w:rsid w:val="005613D8"/>
    <w:rsid w:val="00561424"/>
    <w:rsid w:val="00561514"/>
    <w:rsid w:val="00561637"/>
    <w:rsid w:val="005619CB"/>
    <w:rsid w:val="00561B11"/>
    <w:rsid w:val="00561BD9"/>
    <w:rsid w:val="00562307"/>
    <w:rsid w:val="0056247E"/>
    <w:rsid w:val="00562653"/>
    <w:rsid w:val="00562724"/>
    <w:rsid w:val="0056272D"/>
    <w:rsid w:val="00562951"/>
    <w:rsid w:val="00562BAB"/>
    <w:rsid w:val="00563047"/>
    <w:rsid w:val="0056304F"/>
    <w:rsid w:val="0056308E"/>
    <w:rsid w:val="005633F7"/>
    <w:rsid w:val="005634E2"/>
    <w:rsid w:val="005634E5"/>
    <w:rsid w:val="005634FD"/>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010"/>
    <w:rsid w:val="00566061"/>
    <w:rsid w:val="005664C1"/>
    <w:rsid w:val="00566645"/>
    <w:rsid w:val="005669F3"/>
    <w:rsid w:val="00566BB3"/>
    <w:rsid w:val="00566C02"/>
    <w:rsid w:val="00566FFB"/>
    <w:rsid w:val="00567161"/>
    <w:rsid w:val="005671DC"/>
    <w:rsid w:val="00567415"/>
    <w:rsid w:val="00567610"/>
    <w:rsid w:val="005678BD"/>
    <w:rsid w:val="00567B38"/>
    <w:rsid w:val="0057022F"/>
    <w:rsid w:val="00570367"/>
    <w:rsid w:val="0057054B"/>
    <w:rsid w:val="0057067B"/>
    <w:rsid w:val="00570729"/>
    <w:rsid w:val="005707C4"/>
    <w:rsid w:val="00570886"/>
    <w:rsid w:val="005708B0"/>
    <w:rsid w:val="005708DE"/>
    <w:rsid w:val="0057092C"/>
    <w:rsid w:val="005709F1"/>
    <w:rsid w:val="00570D9F"/>
    <w:rsid w:val="00571689"/>
    <w:rsid w:val="00571753"/>
    <w:rsid w:val="0057185C"/>
    <w:rsid w:val="00571A5C"/>
    <w:rsid w:val="00571B8D"/>
    <w:rsid w:val="00571BBF"/>
    <w:rsid w:val="00571CA8"/>
    <w:rsid w:val="00571D15"/>
    <w:rsid w:val="00571D5F"/>
    <w:rsid w:val="00571EB0"/>
    <w:rsid w:val="00571F78"/>
    <w:rsid w:val="00571FA7"/>
    <w:rsid w:val="0057241E"/>
    <w:rsid w:val="005725E4"/>
    <w:rsid w:val="00572831"/>
    <w:rsid w:val="00572947"/>
    <w:rsid w:val="00572B47"/>
    <w:rsid w:val="00572C6C"/>
    <w:rsid w:val="00572C93"/>
    <w:rsid w:val="00572E09"/>
    <w:rsid w:val="00572F70"/>
    <w:rsid w:val="00572F83"/>
    <w:rsid w:val="00573138"/>
    <w:rsid w:val="005733B3"/>
    <w:rsid w:val="005734A7"/>
    <w:rsid w:val="00573882"/>
    <w:rsid w:val="00573968"/>
    <w:rsid w:val="00573A13"/>
    <w:rsid w:val="00573E3F"/>
    <w:rsid w:val="00573F88"/>
    <w:rsid w:val="005741CF"/>
    <w:rsid w:val="005743C2"/>
    <w:rsid w:val="005746C4"/>
    <w:rsid w:val="005747E1"/>
    <w:rsid w:val="00574AB0"/>
    <w:rsid w:val="00574B50"/>
    <w:rsid w:val="00574DC2"/>
    <w:rsid w:val="00574E49"/>
    <w:rsid w:val="00574EFF"/>
    <w:rsid w:val="00575504"/>
    <w:rsid w:val="00575C78"/>
    <w:rsid w:val="00575DF4"/>
    <w:rsid w:val="00575F7F"/>
    <w:rsid w:val="00576139"/>
    <w:rsid w:val="005763DE"/>
    <w:rsid w:val="00576492"/>
    <w:rsid w:val="005764CD"/>
    <w:rsid w:val="005765F8"/>
    <w:rsid w:val="00576645"/>
    <w:rsid w:val="00576C8A"/>
    <w:rsid w:val="00576FE7"/>
    <w:rsid w:val="005772B8"/>
    <w:rsid w:val="005772ED"/>
    <w:rsid w:val="00577579"/>
    <w:rsid w:val="00577649"/>
    <w:rsid w:val="00577835"/>
    <w:rsid w:val="00577995"/>
    <w:rsid w:val="00577AA8"/>
    <w:rsid w:val="00577CF8"/>
    <w:rsid w:val="00577E5D"/>
    <w:rsid w:val="005801A3"/>
    <w:rsid w:val="00580269"/>
    <w:rsid w:val="00580793"/>
    <w:rsid w:val="0058079E"/>
    <w:rsid w:val="005807C1"/>
    <w:rsid w:val="0058090A"/>
    <w:rsid w:val="005809BD"/>
    <w:rsid w:val="00580BC3"/>
    <w:rsid w:val="00580E28"/>
    <w:rsid w:val="00580EB9"/>
    <w:rsid w:val="00580FE3"/>
    <w:rsid w:val="00581391"/>
    <w:rsid w:val="00581470"/>
    <w:rsid w:val="005816E6"/>
    <w:rsid w:val="0058171E"/>
    <w:rsid w:val="00581B04"/>
    <w:rsid w:val="00581B62"/>
    <w:rsid w:val="00581BAD"/>
    <w:rsid w:val="00581D62"/>
    <w:rsid w:val="00581DEA"/>
    <w:rsid w:val="00581EB4"/>
    <w:rsid w:val="00581F0C"/>
    <w:rsid w:val="00581F6F"/>
    <w:rsid w:val="0058207C"/>
    <w:rsid w:val="00582087"/>
    <w:rsid w:val="005820D9"/>
    <w:rsid w:val="00582664"/>
    <w:rsid w:val="00582986"/>
    <w:rsid w:val="005829B8"/>
    <w:rsid w:val="00582AA9"/>
    <w:rsid w:val="00582DEE"/>
    <w:rsid w:val="00582F21"/>
    <w:rsid w:val="005831DD"/>
    <w:rsid w:val="005833E3"/>
    <w:rsid w:val="0058369D"/>
    <w:rsid w:val="005838D2"/>
    <w:rsid w:val="00583C94"/>
    <w:rsid w:val="00583F2E"/>
    <w:rsid w:val="005840E1"/>
    <w:rsid w:val="00584320"/>
    <w:rsid w:val="005844B5"/>
    <w:rsid w:val="0058462F"/>
    <w:rsid w:val="00584A12"/>
    <w:rsid w:val="00584ABA"/>
    <w:rsid w:val="00584CB8"/>
    <w:rsid w:val="00584EA4"/>
    <w:rsid w:val="00585484"/>
    <w:rsid w:val="00585677"/>
    <w:rsid w:val="00585C10"/>
    <w:rsid w:val="00585E77"/>
    <w:rsid w:val="00585F5C"/>
    <w:rsid w:val="005860E0"/>
    <w:rsid w:val="00586104"/>
    <w:rsid w:val="00586A0A"/>
    <w:rsid w:val="00587035"/>
    <w:rsid w:val="0058709D"/>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352"/>
    <w:rsid w:val="00591511"/>
    <w:rsid w:val="0059156D"/>
    <w:rsid w:val="0059181E"/>
    <w:rsid w:val="00591AE2"/>
    <w:rsid w:val="00591C54"/>
    <w:rsid w:val="00591E50"/>
    <w:rsid w:val="00591E76"/>
    <w:rsid w:val="0059210D"/>
    <w:rsid w:val="005921D5"/>
    <w:rsid w:val="00592297"/>
    <w:rsid w:val="005922C7"/>
    <w:rsid w:val="0059261B"/>
    <w:rsid w:val="00592721"/>
    <w:rsid w:val="0059293A"/>
    <w:rsid w:val="005929AB"/>
    <w:rsid w:val="00592C4C"/>
    <w:rsid w:val="00592CDA"/>
    <w:rsid w:val="00592EA9"/>
    <w:rsid w:val="00593283"/>
    <w:rsid w:val="0059331A"/>
    <w:rsid w:val="00593612"/>
    <w:rsid w:val="005939DB"/>
    <w:rsid w:val="00593A72"/>
    <w:rsid w:val="00593A7D"/>
    <w:rsid w:val="00594120"/>
    <w:rsid w:val="005941EF"/>
    <w:rsid w:val="00594399"/>
    <w:rsid w:val="005944E5"/>
    <w:rsid w:val="005944E8"/>
    <w:rsid w:val="0059452C"/>
    <w:rsid w:val="00594560"/>
    <w:rsid w:val="00594842"/>
    <w:rsid w:val="005949A3"/>
    <w:rsid w:val="00594C23"/>
    <w:rsid w:val="00594D22"/>
    <w:rsid w:val="00594DB1"/>
    <w:rsid w:val="00594E2B"/>
    <w:rsid w:val="00594F66"/>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B7"/>
    <w:rsid w:val="005975C4"/>
    <w:rsid w:val="0059775C"/>
    <w:rsid w:val="00597770"/>
    <w:rsid w:val="005978B6"/>
    <w:rsid w:val="00597996"/>
    <w:rsid w:val="005979AD"/>
    <w:rsid w:val="00597D77"/>
    <w:rsid w:val="00597DE3"/>
    <w:rsid w:val="00597ED8"/>
    <w:rsid w:val="00597FB9"/>
    <w:rsid w:val="005A00FD"/>
    <w:rsid w:val="005A03FC"/>
    <w:rsid w:val="005A046D"/>
    <w:rsid w:val="005A0A7F"/>
    <w:rsid w:val="005A0B96"/>
    <w:rsid w:val="005A0F12"/>
    <w:rsid w:val="005A1266"/>
    <w:rsid w:val="005A16B5"/>
    <w:rsid w:val="005A16F0"/>
    <w:rsid w:val="005A17AE"/>
    <w:rsid w:val="005A1974"/>
    <w:rsid w:val="005A1A00"/>
    <w:rsid w:val="005A1F30"/>
    <w:rsid w:val="005A2024"/>
    <w:rsid w:val="005A278C"/>
    <w:rsid w:val="005A2934"/>
    <w:rsid w:val="005A2B20"/>
    <w:rsid w:val="005A2B5F"/>
    <w:rsid w:val="005A3084"/>
    <w:rsid w:val="005A349D"/>
    <w:rsid w:val="005A34D5"/>
    <w:rsid w:val="005A3507"/>
    <w:rsid w:val="005A3943"/>
    <w:rsid w:val="005A3A22"/>
    <w:rsid w:val="005A41AD"/>
    <w:rsid w:val="005A41BA"/>
    <w:rsid w:val="005A42EB"/>
    <w:rsid w:val="005A43DF"/>
    <w:rsid w:val="005A460C"/>
    <w:rsid w:val="005A4678"/>
    <w:rsid w:val="005A46CB"/>
    <w:rsid w:val="005A4904"/>
    <w:rsid w:val="005A4A8B"/>
    <w:rsid w:val="005A4B13"/>
    <w:rsid w:val="005A4D7D"/>
    <w:rsid w:val="005A4E23"/>
    <w:rsid w:val="005A4FE2"/>
    <w:rsid w:val="005A50CD"/>
    <w:rsid w:val="005A50EE"/>
    <w:rsid w:val="005A515A"/>
    <w:rsid w:val="005A5355"/>
    <w:rsid w:val="005A58B6"/>
    <w:rsid w:val="005A598F"/>
    <w:rsid w:val="005A61B6"/>
    <w:rsid w:val="005A62A7"/>
    <w:rsid w:val="005A6477"/>
    <w:rsid w:val="005A65EA"/>
    <w:rsid w:val="005A66E9"/>
    <w:rsid w:val="005A6831"/>
    <w:rsid w:val="005A6D54"/>
    <w:rsid w:val="005A6FE1"/>
    <w:rsid w:val="005A704D"/>
    <w:rsid w:val="005A7227"/>
    <w:rsid w:val="005A7311"/>
    <w:rsid w:val="005A7682"/>
    <w:rsid w:val="005A7C2E"/>
    <w:rsid w:val="005A7F15"/>
    <w:rsid w:val="005A7FE0"/>
    <w:rsid w:val="005B0074"/>
    <w:rsid w:val="005B0902"/>
    <w:rsid w:val="005B098A"/>
    <w:rsid w:val="005B0BD3"/>
    <w:rsid w:val="005B0EB5"/>
    <w:rsid w:val="005B0EE8"/>
    <w:rsid w:val="005B16B5"/>
    <w:rsid w:val="005B193C"/>
    <w:rsid w:val="005B1CB4"/>
    <w:rsid w:val="005B1F4A"/>
    <w:rsid w:val="005B1F99"/>
    <w:rsid w:val="005B2802"/>
    <w:rsid w:val="005B2AA2"/>
    <w:rsid w:val="005B2BDB"/>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0F"/>
    <w:rsid w:val="005B4F46"/>
    <w:rsid w:val="005B5101"/>
    <w:rsid w:val="005B52B3"/>
    <w:rsid w:val="005B53EB"/>
    <w:rsid w:val="005B54DE"/>
    <w:rsid w:val="005B5531"/>
    <w:rsid w:val="005B5875"/>
    <w:rsid w:val="005B5CA0"/>
    <w:rsid w:val="005B5D84"/>
    <w:rsid w:val="005B5E6B"/>
    <w:rsid w:val="005B6048"/>
    <w:rsid w:val="005B609E"/>
    <w:rsid w:val="005B60F1"/>
    <w:rsid w:val="005B6569"/>
    <w:rsid w:val="005B65CE"/>
    <w:rsid w:val="005B668B"/>
    <w:rsid w:val="005B6887"/>
    <w:rsid w:val="005B6973"/>
    <w:rsid w:val="005B6B29"/>
    <w:rsid w:val="005B6B40"/>
    <w:rsid w:val="005B6BA8"/>
    <w:rsid w:val="005B6DF6"/>
    <w:rsid w:val="005B70AC"/>
    <w:rsid w:val="005B71A1"/>
    <w:rsid w:val="005B786D"/>
    <w:rsid w:val="005B78B7"/>
    <w:rsid w:val="005B7B7D"/>
    <w:rsid w:val="005B7F2A"/>
    <w:rsid w:val="005C01C7"/>
    <w:rsid w:val="005C06BC"/>
    <w:rsid w:val="005C0796"/>
    <w:rsid w:val="005C087A"/>
    <w:rsid w:val="005C0A7D"/>
    <w:rsid w:val="005C0D37"/>
    <w:rsid w:val="005C0EE0"/>
    <w:rsid w:val="005C1039"/>
    <w:rsid w:val="005C11A1"/>
    <w:rsid w:val="005C1290"/>
    <w:rsid w:val="005C1359"/>
    <w:rsid w:val="005C140B"/>
    <w:rsid w:val="005C1425"/>
    <w:rsid w:val="005C1874"/>
    <w:rsid w:val="005C1948"/>
    <w:rsid w:val="005C1E43"/>
    <w:rsid w:val="005C1EA0"/>
    <w:rsid w:val="005C22F9"/>
    <w:rsid w:val="005C263C"/>
    <w:rsid w:val="005C2679"/>
    <w:rsid w:val="005C276A"/>
    <w:rsid w:val="005C2861"/>
    <w:rsid w:val="005C28FB"/>
    <w:rsid w:val="005C2974"/>
    <w:rsid w:val="005C298C"/>
    <w:rsid w:val="005C2F32"/>
    <w:rsid w:val="005C34AD"/>
    <w:rsid w:val="005C35F8"/>
    <w:rsid w:val="005C3AAA"/>
    <w:rsid w:val="005C3CE0"/>
    <w:rsid w:val="005C3E4C"/>
    <w:rsid w:val="005C43B1"/>
    <w:rsid w:val="005C4482"/>
    <w:rsid w:val="005C472F"/>
    <w:rsid w:val="005C499F"/>
    <w:rsid w:val="005C4BFB"/>
    <w:rsid w:val="005C4C4D"/>
    <w:rsid w:val="005C4EC4"/>
    <w:rsid w:val="005C4F12"/>
    <w:rsid w:val="005C4FAE"/>
    <w:rsid w:val="005C518A"/>
    <w:rsid w:val="005C52EF"/>
    <w:rsid w:val="005C55F8"/>
    <w:rsid w:val="005C5870"/>
    <w:rsid w:val="005C5982"/>
    <w:rsid w:val="005C5A52"/>
    <w:rsid w:val="005C5AA4"/>
    <w:rsid w:val="005C5B81"/>
    <w:rsid w:val="005C6960"/>
    <w:rsid w:val="005C6C1C"/>
    <w:rsid w:val="005C6C2C"/>
    <w:rsid w:val="005C6D3C"/>
    <w:rsid w:val="005C6D95"/>
    <w:rsid w:val="005C7079"/>
    <w:rsid w:val="005C71EE"/>
    <w:rsid w:val="005C7326"/>
    <w:rsid w:val="005C7327"/>
    <w:rsid w:val="005C7473"/>
    <w:rsid w:val="005C74F7"/>
    <w:rsid w:val="005C7862"/>
    <w:rsid w:val="005C796A"/>
    <w:rsid w:val="005C7A24"/>
    <w:rsid w:val="005D00E9"/>
    <w:rsid w:val="005D03D8"/>
    <w:rsid w:val="005D059A"/>
    <w:rsid w:val="005D07C5"/>
    <w:rsid w:val="005D088E"/>
    <w:rsid w:val="005D0ABB"/>
    <w:rsid w:val="005D0AC2"/>
    <w:rsid w:val="005D0E7B"/>
    <w:rsid w:val="005D1301"/>
    <w:rsid w:val="005D180D"/>
    <w:rsid w:val="005D1AF1"/>
    <w:rsid w:val="005D1B42"/>
    <w:rsid w:val="005D21B7"/>
    <w:rsid w:val="005D2245"/>
    <w:rsid w:val="005D2BD1"/>
    <w:rsid w:val="005D2BD8"/>
    <w:rsid w:val="005D2C00"/>
    <w:rsid w:val="005D2DAD"/>
    <w:rsid w:val="005D2F42"/>
    <w:rsid w:val="005D3105"/>
    <w:rsid w:val="005D312F"/>
    <w:rsid w:val="005D3542"/>
    <w:rsid w:val="005D3943"/>
    <w:rsid w:val="005D3F60"/>
    <w:rsid w:val="005D4302"/>
    <w:rsid w:val="005D463E"/>
    <w:rsid w:val="005D4932"/>
    <w:rsid w:val="005D4B3B"/>
    <w:rsid w:val="005D4F2E"/>
    <w:rsid w:val="005D5171"/>
    <w:rsid w:val="005D5424"/>
    <w:rsid w:val="005D554E"/>
    <w:rsid w:val="005D5716"/>
    <w:rsid w:val="005D5845"/>
    <w:rsid w:val="005D5A20"/>
    <w:rsid w:val="005D5A7E"/>
    <w:rsid w:val="005D5F6B"/>
    <w:rsid w:val="005D5FDF"/>
    <w:rsid w:val="005D6554"/>
    <w:rsid w:val="005D662F"/>
    <w:rsid w:val="005D6A4B"/>
    <w:rsid w:val="005D6EE1"/>
    <w:rsid w:val="005D7344"/>
    <w:rsid w:val="005D766E"/>
    <w:rsid w:val="005D786C"/>
    <w:rsid w:val="005D7892"/>
    <w:rsid w:val="005E00E5"/>
    <w:rsid w:val="005E00F6"/>
    <w:rsid w:val="005E0148"/>
    <w:rsid w:val="005E049F"/>
    <w:rsid w:val="005E06AB"/>
    <w:rsid w:val="005E097F"/>
    <w:rsid w:val="005E0BB6"/>
    <w:rsid w:val="005E0BBB"/>
    <w:rsid w:val="005E1327"/>
    <w:rsid w:val="005E1456"/>
    <w:rsid w:val="005E145B"/>
    <w:rsid w:val="005E1873"/>
    <w:rsid w:val="005E1936"/>
    <w:rsid w:val="005E2117"/>
    <w:rsid w:val="005E2A75"/>
    <w:rsid w:val="005E2BAD"/>
    <w:rsid w:val="005E2CB5"/>
    <w:rsid w:val="005E2D19"/>
    <w:rsid w:val="005E2E06"/>
    <w:rsid w:val="005E2E2D"/>
    <w:rsid w:val="005E3073"/>
    <w:rsid w:val="005E316A"/>
    <w:rsid w:val="005E326C"/>
    <w:rsid w:val="005E33AB"/>
    <w:rsid w:val="005E35C4"/>
    <w:rsid w:val="005E3C6D"/>
    <w:rsid w:val="005E4015"/>
    <w:rsid w:val="005E411A"/>
    <w:rsid w:val="005E473D"/>
    <w:rsid w:val="005E47C8"/>
    <w:rsid w:val="005E4960"/>
    <w:rsid w:val="005E4BB7"/>
    <w:rsid w:val="005E4D9A"/>
    <w:rsid w:val="005E4DEC"/>
    <w:rsid w:val="005E4E0F"/>
    <w:rsid w:val="005E5033"/>
    <w:rsid w:val="005E52AC"/>
    <w:rsid w:val="005E53D1"/>
    <w:rsid w:val="005E56CC"/>
    <w:rsid w:val="005E5A97"/>
    <w:rsid w:val="005E631E"/>
    <w:rsid w:val="005E63B6"/>
    <w:rsid w:val="005E6440"/>
    <w:rsid w:val="005E64F1"/>
    <w:rsid w:val="005E6878"/>
    <w:rsid w:val="005E6C50"/>
    <w:rsid w:val="005E6CCB"/>
    <w:rsid w:val="005E6CED"/>
    <w:rsid w:val="005E6D99"/>
    <w:rsid w:val="005E6FC3"/>
    <w:rsid w:val="005E7088"/>
    <w:rsid w:val="005E7141"/>
    <w:rsid w:val="005E725F"/>
    <w:rsid w:val="005E74A4"/>
    <w:rsid w:val="005E7C60"/>
    <w:rsid w:val="005E7E1B"/>
    <w:rsid w:val="005E7E6D"/>
    <w:rsid w:val="005E7E78"/>
    <w:rsid w:val="005E7FDE"/>
    <w:rsid w:val="005F0108"/>
    <w:rsid w:val="005F0291"/>
    <w:rsid w:val="005F031C"/>
    <w:rsid w:val="005F04B9"/>
    <w:rsid w:val="005F0A1F"/>
    <w:rsid w:val="005F0A2C"/>
    <w:rsid w:val="005F0ECC"/>
    <w:rsid w:val="005F10AF"/>
    <w:rsid w:val="005F1354"/>
    <w:rsid w:val="005F13A8"/>
    <w:rsid w:val="005F13B6"/>
    <w:rsid w:val="005F1799"/>
    <w:rsid w:val="005F1F67"/>
    <w:rsid w:val="005F1FFE"/>
    <w:rsid w:val="005F21A5"/>
    <w:rsid w:val="005F2470"/>
    <w:rsid w:val="005F24AB"/>
    <w:rsid w:val="005F2615"/>
    <w:rsid w:val="005F261E"/>
    <w:rsid w:val="005F28C6"/>
    <w:rsid w:val="005F292B"/>
    <w:rsid w:val="005F2B0E"/>
    <w:rsid w:val="005F2C3A"/>
    <w:rsid w:val="005F2CAE"/>
    <w:rsid w:val="005F2FFB"/>
    <w:rsid w:val="005F3041"/>
    <w:rsid w:val="005F35BB"/>
    <w:rsid w:val="005F39B5"/>
    <w:rsid w:val="005F3C8B"/>
    <w:rsid w:val="005F3F16"/>
    <w:rsid w:val="005F40A1"/>
    <w:rsid w:val="005F40E7"/>
    <w:rsid w:val="005F4303"/>
    <w:rsid w:val="005F4774"/>
    <w:rsid w:val="005F4D2F"/>
    <w:rsid w:val="005F4D4A"/>
    <w:rsid w:val="005F4D7E"/>
    <w:rsid w:val="005F4E0A"/>
    <w:rsid w:val="005F5163"/>
    <w:rsid w:val="005F52CC"/>
    <w:rsid w:val="005F5391"/>
    <w:rsid w:val="005F53F4"/>
    <w:rsid w:val="005F5589"/>
    <w:rsid w:val="005F5729"/>
    <w:rsid w:val="005F593E"/>
    <w:rsid w:val="005F5CCB"/>
    <w:rsid w:val="005F5E6F"/>
    <w:rsid w:val="005F605F"/>
    <w:rsid w:val="005F61A5"/>
    <w:rsid w:val="005F62BE"/>
    <w:rsid w:val="005F6418"/>
    <w:rsid w:val="005F64A6"/>
    <w:rsid w:val="005F6510"/>
    <w:rsid w:val="005F674B"/>
    <w:rsid w:val="005F681C"/>
    <w:rsid w:val="005F69B8"/>
    <w:rsid w:val="005F6AC3"/>
    <w:rsid w:val="005F6BD4"/>
    <w:rsid w:val="005F7188"/>
    <w:rsid w:val="005F7985"/>
    <w:rsid w:val="005F79AE"/>
    <w:rsid w:val="005F7A70"/>
    <w:rsid w:val="005F7EEA"/>
    <w:rsid w:val="005F7EF5"/>
    <w:rsid w:val="005F7FC9"/>
    <w:rsid w:val="006002A7"/>
    <w:rsid w:val="006004F1"/>
    <w:rsid w:val="0060082C"/>
    <w:rsid w:val="0060094A"/>
    <w:rsid w:val="006009ED"/>
    <w:rsid w:val="00600CEB"/>
    <w:rsid w:val="006011D7"/>
    <w:rsid w:val="00601557"/>
    <w:rsid w:val="00601861"/>
    <w:rsid w:val="0060224C"/>
    <w:rsid w:val="00602352"/>
    <w:rsid w:val="0060291B"/>
    <w:rsid w:val="00602A78"/>
    <w:rsid w:val="00602A84"/>
    <w:rsid w:val="00602AA1"/>
    <w:rsid w:val="00603123"/>
    <w:rsid w:val="006031B0"/>
    <w:rsid w:val="0060338F"/>
    <w:rsid w:val="006034A2"/>
    <w:rsid w:val="0060368C"/>
    <w:rsid w:val="006036F4"/>
    <w:rsid w:val="0060370E"/>
    <w:rsid w:val="00603740"/>
    <w:rsid w:val="006038AA"/>
    <w:rsid w:val="00603BD0"/>
    <w:rsid w:val="00603CBA"/>
    <w:rsid w:val="00603FBD"/>
    <w:rsid w:val="00603FC8"/>
    <w:rsid w:val="00604151"/>
    <w:rsid w:val="00604271"/>
    <w:rsid w:val="00604367"/>
    <w:rsid w:val="006044BE"/>
    <w:rsid w:val="00604594"/>
    <w:rsid w:val="00604626"/>
    <w:rsid w:val="0060475F"/>
    <w:rsid w:val="006047DF"/>
    <w:rsid w:val="00604804"/>
    <w:rsid w:val="006048D2"/>
    <w:rsid w:val="00604927"/>
    <w:rsid w:val="00604A41"/>
    <w:rsid w:val="00604DE1"/>
    <w:rsid w:val="00604EBD"/>
    <w:rsid w:val="00604EC2"/>
    <w:rsid w:val="00604F84"/>
    <w:rsid w:val="006056BE"/>
    <w:rsid w:val="0060581C"/>
    <w:rsid w:val="00605E5E"/>
    <w:rsid w:val="006060C2"/>
    <w:rsid w:val="00606250"/>
    <w:rsid w:val="00606353"/>
    <w:rsid w:val="0060650E"/>
    <w:rsid w:val="0060663E"/>
    <w:rsid w:val="006068A2"/>
    <w:rsid w:val="0060691B"/>
    <w:rsid w:val="00606A26"/>
    <w:rsid w:val="00606A4C"/>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92A"/>
    <w:rsid w:val="00610B92"/>
    <w:rsid w:val="00610E03"/>
    <w:rsid w:val="006110DA"/>
    <w:rsid w:val="0061176E"/>
    <w:rsid w:val="00611C83"/>
    <w:rsid w:val="00611E78"/>
    <w:rsid w:val="00611EA6"/>
    <w:rsid w:val="00611F10"/>
    <w:rsid w:val="00611F59"/>
    <w:rsid w:val="00611FFD"/>
    <w:rsid w:val="00612162"/>
    <w:rsid w:val="00612248"/>
    <w:rsid w:val="006122EB"/>
    <w:rsid w:val="00612878"/>
    <w:rsid w:val="00612CB0"/>
    <w:rsid w:val="00612E0F"/>
    <w:rsid w:val="00613508"/>
    <w:rsid w:val="00613EA5"/>
    <w:rsid w:val="00613FBB"/>
    <w:rsid w:val="0061417E"/>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A70"/>
    <w:rsid w:val="00616F48"/>
    <w:rsid w:val="00617041"/>
    <w:rsid w:val="00617416"/>
    <w:rsid w:val="006175FC"/>
    <w:rsid w:val="0061783E"/>
    <w:rsid w:val="00617BB2"/>
    <w:rsid w:val="00617FAD"/>
    <w:rsid w:val="00620CCF"/>
    <w:rsid w:val="00620D68"/>
    <w:rsid w:val="00621189"/>
    <w:rsid w:val="006212D6"/>
    <w:rsid w:val="0062152A"/>
    <w:rsid w:val="00621753"/>
    <w:rsid w:val="00621808"/>
    <w:rsid w:val="00621833"/>
    <w:rsid w:val="00621B5C"/>
    <w:rsid w:val="00621BC2"/>
    <w:rsid w:val="006225B8"/>
    <w:rsid w:val="006225D3"/>
    <w:rsid w:val="006228DE"/>
    <w:rsid w:val="00622907"/>
    <w:rsid w:val="006229D6"/>
    <w:rsid w:val="00622A16"/>
    <w:rsid w:val="00622A84"/>
    <w:rsid w:val="00622CDC"/>
    <w:rsid w:val="00622D09"/>
    <w:rsid w:val="00622E6F"/>
    <w:rsid w:val="00622F2B"/>
    <w:rsid w:val="00623121"/>
    <w:rsid w:val="00623154"/>
    <w:rsid w:val="00623583"/>
    <w:rsid w:val="00623CED"/>
    <w:rsid w:val="00623CF0"/>
    <w:rsid w:val="00624082"/>
    <w:rsid w:val="00624091"/>
    <w:rsid w:val="006245E4"/>
    <w:rsid w:val="0062462F"/>
    <w:rsid w:val="0062485B"/>
    <w:rsid w:val="00624BA1"/>
    <w:rsid w:val="00624EDF"/>
    <w:rsid w:val="006252D3"/>
    <w:rsid w:val="0062557C"/>
    <w:rsid w:val="006255FE"/>
    <w:rsid w:val="0062566F"/>
    <w:rsid w:val="00625736"/>
    <w:rsid w:val="00625AF2"/>
    <w:rsid w:val="00626598"/>
    <w:rsid w:val="006265CF"/>
    <w:rsid w:val="0062661B"/>
    <w:rsid w:val="00626691"/>
    <w:rsid w:val="006268CB"/>
    <w:rsid w:val="0062697B"/>
    <w:rsid w:val="00626D49"/>
    <w:rsid w:val="00626EF4"/>
    <w:rsid w:val="006270F0"/>
    <w:rsid w:val="006271BB"/>
    <w:rsid w:val="00627221"/>
    <w:rsid w:val="006274D6"/>
    <w:rsid w:val="006275E3"/>
    <w:rsid w:val="00627832"/>
    <w:rsid w:val="00627A0B"/>
    <w:rsid w:val="00627B1E"/>
    <w:rsid w:val="00627BF3"/>
    <w:rsid w:val="00630118"/>
    <w:rsid w:val="00630149"/>
    <w:rsid w:val="00630282"/>
    <w:rsid w:val="00630514"/>
    <w:rsid w:val="0063097D"/>
    <w:rsid w:val="00630CF2"/>
    <w:rsid w:val="00630E62"/>
    <w:rsid w:val="00630F22"/>
    <w:rsid w:val="006310AE"/>
    <w:rsid w:val="006311A4"/>
    <w:rsid w:val="00631383"/>
    <w:rsid w:val="00631455"/>
    <w:rsid w:val="00631476"/>
    <w:rsid w:val="006316BD"/>
    <w:rsid w:val="00631762"/>
    <w:rsid w:val="006318EF"/>
    <w:rsid w:val="0063190A"/>
    <w:rsid w:val="00631D6B"/>
    <w:rsid w:val="006320EE"/>
    <w:rsid w:val="00632196"/>
    <w:rsid w:val="00632648"/>
    <w:rsid w:val="00632BA2"/>
    <w:rsid w:val="0063358A"/>
    <w:rsid w:val="00633A52"/>
    <w:rsid w:val="00633BF2"/>
    <w:rsid w:val="00633F67"/>
    <w:rsid w:val="00633FC8"/>
    <w:rsid w:val="0063412B"/>
    <w:rsid w:val="00634457"/>
    <w:rsid w:val="006344F0"/>
    <w:rsid w:val="006345C3"/>
    <w:rsid w:val="00634C2F"/>
    <w:rsid w:val="00634D4E"/>
    <w:rsid w:val="0063530F"/>
    <w:rsid w:val="0063538C"/>
    <w:rsid w:val="006353FC"/>
    <w:rsid w:val="00635544"/>
    <w:rsid w:val="006356E0"/>
    <w:rsid w:val="00635B0B"/>
    <w:rsid w:val="00635B7F"/>
    <w:rsid w:val="00635CC1"/>
    <w:rsid w:val="00636151"/>
    <w:rsid w:val="006362F9"/>
    <w:rsid w:val="00636470"/>
    <w:rsid w:val="00636616"/>
    <w:rsid w:val="00636698"/>
    <w:rsid w:val="0063671C"/>
    <w:rsid w:val="0063687E"/>
    <w:rsid w:val="00636900"/>
    <w:rsid w:val="006369A9"/>
    <w:rsid w:val="006370BA"/>
    <w:rsid w:val="006370C1"/>
    <w:rsid w:val="00637132"/>
    <w:rsid w:val="006373CD"/>
    <w:rsid w:val="006374AA"/>
    <w:rsid w:val="00637773"/>
    <w:rsid w:val="006403C2"/>
    <w:rsid w:val="00640E63"/>
    <w:rsid w:val="00640EC6"/>
    <w:rsid w:val="00641004"/>
    <w:rsid w:val="006411DC"/>
    <w:rsid w:val="00641283"/>
    <w:rsid w:val="00641315"/>
    <w:rsid w:val="0064133E"/>
    <w:rsid w:val="006413CF"/>
    <w:rsid w:val="00641413"/>
    <w:rsid w:val="00641465"/>
    <w:rsid w:val="0064165D"/>
    <w:rsid w:val="00641957"/>
    <w:rsid w:val="00641C18"/>
    <w:rsid w:val="00641D94"/>
    <w:rsid w:val="0064223F"/>
    <w:rsid w:val="0064227C"/>
    <w:rsid w:val="006422BF"/>
    <w:rsid w:val="00642329"/>
    <w:rsid w:val="00642362"/>
    <w:rsid w:val="006429EF"/>
    <w:rsid w:val="00642D0A"/>
    <w:rsid w:val="00642E8C"/>
    <w:rsid w:val="00642E9C"/>
    <w:rsid w:val="00642FAA"/>
    <w:rsid w:val="006430A4"/>
    <w:rsid w:val="00643145"/>
    <w:rsid w:val="006433BD"/>
    <w:rsid w:val="006434DE"/>
    <w:rsid w:val="00643562"/>
    <w:rsid w:val="00643641"/>
    <w:rsid w:val="00643784"/>
    <w:rsid w:val="006437EF"/>
    <w:rsid w:val="006437F8"/>
    <w:rsid w:val="0064380B"/>
    <w:rsid w:val="00643819"/>
    <w:rsid w:val="0064400B"/>
    <w:rsid w:val="00644186"/>
    <w:rsid w:val="00644900"/>
    <w:rsid w:val="00644A21"/>
    <w:rsid w:val="00644FC2"/>
    <w:rsid w:val="006455BC"/>
    <w:rsid w:val="00645C9F"/>
    <w:rsid w:val="00646156"/>
    <w:rsid w:val="00646214"/>
    <w:rsid w:val="00646287"/>
    <w:rsid w:val="006462A6"/>
    <w:rsid w:val="00646305"/>
    <w:rsid w:val="006463C8"/>
    <w:rsid w:val="006464DB"/>
    <w:rsid w:val="00646864"/>
    <w:rsid w:val="00646933"/>
    <w:rsid w:val="006469C1"/>
    <w:rsid w:val="006469EC"/>
    <w:rsid w:val="00646A6C"/>
    <w:rsid w:val="00646CA3"/>
    <w:rsid w:val="006470D3"/>
    <w:rsid w:val="006470FE"/>
    <w:rsid w:val="0064721B"/>
    <w:rsid w:val="0064725F"/>
    <w:rsid w:val="006475E6"/>
    <w:rsid w:val="00647779"/>
    <w:rsid w:val="00647792"/>
    <w:rsid w:val="006478BF"/>
    <w:rsid w:val="006478CE"/>
    <w:rsid w:val="00647A0E"/>
    <w:rsid w:val="00647A90"/>
    <w:rsid w:val="00647C75"/>
    <w:rsid w:val="0065007C"/>
    <w:rsid w:val="00650113"/>
    <w:rsid w:val="006502A8"/>
    <w:rsid w:val="006508B9"/>
    <w:rsid w:val="006509C5"/>
    <w:rsid w:val="00650B29"/>
    <w:rsid w:val="00650B63"/>
    <w:rsid w:val="00650CA1"/>
    <w:rsid w:val="00650E1C"/>
    <w:rsid w:val="0065108C"/>
    <w:rsid w:val="006512C6"/>
    <w:rsid w:val="006512E7"/>
    <w:rsid w:val="0065143C"/>
    <w:rsid w:val="00651577"/>
    <w:rsid w:val="00651755"/>
    <w:rsid w:val="00651854"/>
    <w:rsid w:val="00651AA3"/>
    <w:rsid w:val="00651AD2"/>
    <w:rsid w:val="00651D5A"/>
    <w:rsid w:val="00652013"/>
    <w:rsid w:val="006520B4"/>
    <w:rsid w:val="0065210E"/>
    <w:rsid w:val="00652578"/>
    <w:rsid w:val="00652AE8"/>
    <w:rsid w:val="00652B98"/>
    <w:rsid w:val="006531B8"/>
    <w:rsid w:val="00653209"/>
    <w:rsid w:val="006532EF"/>
    <w:rsid w:val="00653437"/>
    <w:rsid w:val="006534F0"/>
    <w:rsid w:val="006536D6"/>
    <w:rsid w:val="006537AE"/>
    <w:rsid w:val="00653808"/>
    <w:rsid w:val="00653991"/>
    <w:rsid w:val="006539E8"/>
    <w:rsid w:val="00653AE6"/>
    <w:rsid w:val="00653B4B"/>
    <w:rsid w:val="00653F12"/>
    <w:rsid w:val="006541DF"/>
    <w:rsid w:val="006545C7"/>
    <w:rsid w:val="0065477D"/>
    <w:rsid w:val="00654A13"/>
    <w:rsid w:val="00654A4E"/>
    <w:rsid w:val="00654FCE"/>
    <w:rsid w:val="006550B0"/>
    <w:rsid w:val="006552DB"/>
    <w:rsid w:val="006553CC"/>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41"/>
    <w:rsid w:val="006608D5"/>
    <w:rsid w:val="006608D6"/>
    <w:rsid w:val="00660AD2"/>
    <w:rsid w:val="00660ADF"/>
    <w:rsid w:val="00660BE4"/>
    <w:rsid w:val="00660FAD"/>
    <w:rsid w:val="00661159"/>
    <w:rsid w:val="0066140E"/>
    <w:rsid w:val="006619B0"/>
    <w:rsid w:val="00662012"/>
    <w:rsid w:val="00662096"/>
    <w:rsid w:val="00662543"/>
    <w:rsid w:val="006626D0"/>
    <w:rsid w:val="00662756"/>
    <w:rsid w:val="006628E9"/>
    <w:rsid w:val="00662E89"/>
    <w:rsid w:val="00663123"/>
    <w:rsid w:val="006632EF"/>
    <w:rsid w:val="00663948"/>
    <w:rsid w:val="00663CA2"/>
    <w:rsid w:val="00663CD2"/>
    <w:rsid w:val="00663E76"/>
    <w:rsid w:val="00663EB9"/>
    <w:rsid w:val="00663EC0"/>
    <w:rsid w:val="006641F4"/>
    <w:rsid w:val="00664217"/>
    <w:rsid w:val="006647CE"/>
    <w:rsid w:val="00664ACC"/>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437"/>
    <w:rsid w:val="00666506"/>
    <w:rsid w:val="0066673B"/>
    <w:rsid w:val="0066674F"/>
    <w:rsid w:val="00666919"/>
    <w:rsid w:val="0066699A"/>
    <w:rsid w:val="00666DFC"/>
    <w:rsid w:val="00666EBB"/>
    <w:rsid w:val="00666FD0"/>
    <w:rsid w:val="00667462"/>
    <w:rsid w:val="006674DA"/>
    <w:rsid w:val="006676BA"/>
    <w:rsid w:val="0066779E"/>
    <w:rsid w:val="006677BE"/>
    <w:rsid w:val="006679F4"/>
    <w:rsid w:val="00667A41"/>
    <w:rsid w:val="00667B08"/>
    <w:rsid w:val="00667B49"/>
    <w:rsid w:val="00667FAF"/>
    <w:rsid w:val="006701D0"/>
    <w:rsid w:val="0067033A"/>
    <w:rsid w:val="006703D8"/>
    <w:rsid w:val="006706B1"/>
    <w:rsid w:val="0067096D"/>
    <w:rsid w:val="0067097D"/>
    <w:rsid w:val="00670AF4"/>
    <w:rsid w:val="00670B6C"/>
    <w:rsid w:val="00670C14"/>
    <w:rsid w:val="00670C42"/>
    <w:rsid w:val="006719E0"/>
    <w:rsid w:val="00671B4B"/>
    <w:rsid w:val="006720EE"/>
    <w:rsid w:val="00672219"/>
    <w:rsid w:val="0067269D"/>
    <w:rsid w:val="00672857"/>
    <w:rsid w:val="00672874"/>
    <w:rsid w:val="00672979"/>
    <w:rsid w:val="00672988"/>
    <w:rsid w:val="00672BF1"/>
    <w:rsid w:val="00672C64"/>
    <w:rsid w:val="00673099"/>
    <w:rsid w:val="006730A1"/>
    <w:rsid w:val="006734D8"/>
    <w:rsid w:val="00673BB6"/>
    <w:rsid w:val="00673EDA"/>
    <w:rsid w:val="0067411C"/>
    <w:rsid w:val="006741B6"/>
    <w:rsid w:val="006742DB"/>
    <w:rsid w:val="0067475A"/>
    <w:rsid w:val="0067487A"/>
    <w:rsid w:val="00674A9F"/>
    <w:rsid w:val="00674D74"/>
    <w:rsid w:val="00674E6A"/>
    <w:rsid w:val="00675245"/>
    <w:rsid w:val="0067599A"/>
    <w:rsid w:val="00675CF4"/>
    <w:rsid w:val="00675EC2"/>
    <w:rsid w:val="00675F05"/>
    <w:rsid w:val="00675F36"/>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32A"/>
    <w:rsid w:val="006816E6"/>
    <w:rsid w:val="0068199E"/>
    <w:rsid w:val="00681D7C"/>
    <w:rsid w:val="00681ECC"/>
    <w:rsid w:val="00681FDC"/>
    <w:rsid w:val="0068220D"/>
    <w:rsid w:val="00682284"/>
    <w:rsid w:val="006825E7"/>
    <w:rsid w:val="0068277D"/>
    <w:rsid w:val="00682B1E"/>
    <w:rsid w:val="00682B53"/>
    <w:rsid w:val="00682DBF"/>
    <w:rsid w:val="00682F27"/>
    <w:rsid w:val="006832B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316"/>
    <w:rsid w:val="0068678D"/>
    <w:rsid w:val="00686C4A"/>
    <w:rsid w:val="00686D79"/>
    <w:rsid w:val="00686E40"/>
    <w:rsid w:val="00686EB6"/>
    <w:rsid w:val="00686EBB"/>
    <w:rsid w:val="006870BE"/>
    <w:rsid w:val="00687346"/>
    <w:rsid w:val="00687488"/>
    <w:rsid w:val="006874F1"/>
    <w:rsid w:val="006875BC"/>
    <w:rsid w:val="006876E8"/>
    <w:rsid w:val="00687887"/>
    <w:rsid w:val="006879F1"/>
    <w:rsid w:val="00687AC8"/>
    <w:rsid w:val="00687C7A"/>
    <w:rsid w:val="00687DE9"/>
    <w:rsid w:val="00687FFA"/>
    <w:rsid w:val="006902B9"/>
    <w:rsid w:val="006904ED"/>
    <w:rsid w:val="006907E0"/>
    <w:rsid w:val="0069088D"/>
    <w:rsid w:val="00690BDC"/>
    <w:rsid w:val="00690C31"/>
    <w:rsid w:val="00690C98"/>
    <w:rsid w:val="00690DAF"/>
    <w:rsid w:val="00690E2E"/>
    <w:rsid w:val="00690E7F"/>
    <w:rsid w:val="00691286"/>
    <w:rsid w:val="006915D7"/>
    <w:rsid w:val="006917E8"/>
    <w:rsid w:val="00691B00"/>
    <w:rsid w:val="00691C33"/>
    <w:rsid w:val="00691CE0"/>
    <w:rsid w:val="006920FD"/>
    <w:rsid w:val="006921B1"/>
    <w:rsid w:val="00692814"/>
    <w:rsid w:val="00692A9E"/>
    <w:rsid w:val="00692B61"/>
    <w:rsid w:val="00692D09"/>
    <w:rsid w:val="00692EC9"/>
    <w:rsid w:val="00693196"/>
    <w:rsid w:val="006932E7"/>
    <w:rsid w:val="00693347"/>
    <w:rsid w:val="0069334C"/>
    <w:rsid w:val="006933D3"/>
    <w:rsid w:val="006934A2"/>
    <w:rsid w:val="006939D2"/>
    <w:rsid w:val="006939D3"/>
    <w:rsid w:val="00693D67"/>
    <w:rsid w:val="00693F37"/>
    <w:rsid w:val="0069429C"/>
    <w:rsid w:val="00694413"/>
    <w:rsid w:val="006946B7"/>
    <w:rsid w:val="0069470B"/>
    <w:rsid w:val="0069484B"/>
    <w:rsid w:val="006948EF"/>
    <w:rsid w:val="00694970"/>
    <w:rsid w:val="00694A33"/>
    <w:rsid w:val="00694C5C"/>
    <w:rsid w:val="00694D35"/>
    <w:rsid w:val="00695880"/>
    <w:rsid w:val="0069597A"/>
    <w:rsid w:val="00695EF4"/>
    <w:rsid w:val="00696134"/>
    <w:rsid w:val="00696C90"/>
    <w:rsid w:val="00696D63"/>
    <w:rsid w:val="00696D8E"/>
    <w:rsid w:val="0069704B"/>
    <w:rsid w:val="0069704E"/>
    <w:rsid w:val="006971DD"/>
    <w:rsid w:val="00697221"/>
    <w:rsid w:val="0069736B"/>
    <w:rsid w:val="00697DEE"/>
    <w:rsid w:val="006A024E"/>
    <w:rsid w:val="006A032F"/>
    <w:rsid w:val="006A04C3"/>
    <w:rsid w:val="006A05A8"/>
    <w:rsid w:val="006A099B"/>
    <w:rsid w:val="006A0DD3"/>
    <w:rsid w:val="006A1105"/>
    <w:rsid w:val="006A1140"/>
    <w:rsid w:val="006A1246"/>
    <w:rsid w:val="006A135F"/>
    <w:rsid w:val="006A146E"/>
    <w:rsid w:val="006A17CA"/>
    <w:rsid w:val="006A1976"/>
    <w:rsid w:val="006A19B0"/>
    <w:rsid w:val="006A19ED"/>
    <w:rsid w:val="006A1A17"/>
    <w:rsid w:val="006A1BEB"/>
    <w:rsid w:val="006A1C0B"/>
    <w:rsid w:val="006A1D27"/>
    <w:rsid w:val="006A1DAB"/>
    <w:rsid w:val="006A1E26"/>
    <w:rsid w:val="006A1F35"/>
    <w:rsid w:val="006A2171"/>
    <w:rsid w:val="006A2349"/>
    <w:rsid w:val="006A2472"/>
    <w:rsid w:val="006A28C5"/>
    <w:rsid w:val="006A2D61"/>
    <w:rsid w:val="006A2E42"/>
    <w:rsid w:val="006A2FD0"/>
    <w:rsid w:val="006A3022"/>
    <w:rsid w:val="006A3278"/>
    <w:rsid w:val="006A3446"/>
    <w:rsid w:val="006A36D2"/>
    <w:rsid w:val="006A3A12"/>
    <w:rsid w:val="006A41AE"/>
    <w:rsid w:val="006A4598"/>
    <w:rsid w:val="006A4618"/>
    <w:rsid w:val="006A4646"/>
    <w:rsid w:val="006A468C"/>
    <w:rsid w:val="006A4766"/>
    <w:rsid w:val="006A47AA"/>
    <w:rsid w:val="006A4856"/>
    <w:rsid w:val="006A4A4A"/>
    <w:rsid w:val="006A4CA1"/>
    <w:rsid w:val="006A4D37"/>
    <w:rsid w:val="006A4E4D"/>
    <w:rsid w:val="006A4F3D"/>
    <w:rsid w:val="006A5080"/>
    <w:rsid w:val="006A53B0"/>
    <w:rsid w:val="006A53D9"/>
    <w:rsid w:val="006A5450"/>
    <w:rsid w:val="006A5474"/>
    <w:rsid w:val="006A564B"/>
    <w:rsid w:val="006A56B8"/>
    <w:rsid w:val="006A576D"/>
    <w:rsid w:val="006A5BC0"/>
    <w:rsid w:val="006A5C96"/>
    <w:rsid w:val="006A60AC"/>
    <w:rsid w:val="006A6202"/>
    <w:rsid w:val="006A653E"/>
    <w:rsid w:val="006A6891"/>
    <w:rsid w:val="006A6BF1"/>
    <w:rsid w:val="006A6C81"/>
    <w:rsid w:val="006A6CAB"/>
    <w:rsid w:val="006A6CCF"/>
    <w:rsid w:val="006A6D25"/>
    <w:rsid w:val="006A7B16"/>
    <w:rsid w:val="006A7C65"/>
    <w:rsid w:val="006A7D1D"/>
    <w:rsid w:val="006A7F79"/>
    <w:rsid w:val="006B0343"/>
    <w:rsid w:val="006B03C3"/>
    <w:rsid w:val="006B05B5"/>
    <w:rsid w:val="006B09CC"/>
    <w:rsid w:val="006B09F6"/>
    <w:rsid w:val="006B0C3D"/>
    <w:rsid w:val="006B0C8F"/>
    <w:rsid w:val="006B0D9B"/>
    <w:rsid w:val="006B0E9D"/>
    <w:rsid w:val="006B1545"/>
    <w:rsid w:val="006B1665"/>
    <w:rsid w:val="006B16EA"/>
    <w:rsid w:val="006B1901"/>
    <w:rsid w:val="006B1905"/>
    <w:rsid w:val="006B1A25"/>
    <w:rsid w:val="006B23B9"/>
    <w:rsid w:val="006B24D4"/>
    <w:rsid w:val="006B27E1"/>
    <w:rsid w:val="006B2A98"/>
    <w:rsid w:val="006B2C1B"/>
    <w:rsid w:val="006B2DA7"/>
    <w:rsid w:val="006B2DA9"/>
    <w:rsid w:val="006B2F4D"/>
    <w:rsid w:val="006B306B"/>
    <w:rsid w:val="006B3465"/>
    <w:rsid w:val="006B3543"/>
    <w:rsid w:val="006B35B5"/>
    <w:rsid w:val="006B35E7"/>
    <w:rsid w:val="006B3682"/>
    <w:rsid w:val="006B3732"/>
    <w:rsid w:val="006B3974"/>
    <w:rsid w:val="006B39E7"/>
    <w:rsid w:val="006B4163"/>
    <w:rsid w:val="006B4184"/>
    <w:rsid w:val="006B4332"/>
    <w:rsid w:val="006B43D9"/>
    <w:rsid w:val="006B479F"/>
    <w:rsid w:val="006B48CB"/>
    <w:rsid w:val="006B48F1"/>
    <w:rsid w:val="006B4900"/>
    <w:rsid w:val="006B49EE"/>
    <w:rsid w:val="006B564D"/>
    <w:rsid w:val="006B59C8"/>
    <w:rsid w:val="006B5D97"/>
    <w:rsid w:val="006B5DF6"/>
    <w:rsid w:val="006B5E5F"/>
    <w:rsid w:val="006B5FD1"/>
    <w:rsid w:val="006B6075"/>
    <w:rsid w:val="006B6088"/>
    <w:rsid w:val="006B610B"/>
    <w:rsid w:val="006B61AC"/>
    <w:rsid w:val="006B624C"/>
    <w:rsid w:val="006B6380"/>
    <w:rsid w:val="006B675C"/>
    <w:rsid w:val="006B6C31"/>
    <w:rsid w:val="006B6E9E"/>
    <w:rsid w:val="006B719F"/>
    <w:rsid w:val="006B733C"/>
    <w:rsid w:val="006B73A9"/>
    <w:rsid w:val="006B73AA"/>
    <w:rsid w:val="006B7425"/>
    <w:rsid w:val="006B782D"/>
    <w:rsid w:val="006B7F1D"/>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1EBF"/>
    <w:rsid w:val="006C1F08"/>
    <w:rsid w:val="006C20C5"/>
    <w:rsid w:val="006C2140"/>
    <w:rsid w:val="006C2372"/>
    <w:rsid w:val="006C23CA"/>
    <w:rsid w:val="006C278F"/>
    <w:rsid w:val="006C2AB8"/>
    <w:rsid w:val="006C2C2A"/>
    <w:rsid w:val="006C2F02"/>
    <w:rsid w:val="006C3061"/>
    <w:rsid w:val="006C3A73"/>
    <w:rsid w:val="006C3AB0"/>
    <w:rsid w:val="006C3BDC"/>
    <w:rsid w:val="006C3D84"/>
    <w:rsid w:val="006C3FED"/>
    <w:rsid w:val="006C4199"/>
    <w:rsid w:val="006C4751"/>
    <w:rsid w:val="006C48DE"/>
    <w:rsid w:val="006C4BE3"/>
    <w:rsid w:val="006C4E32"/>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38"/>
    <w:rsid w:val="006C7F51"/>
    <w:rsid w:val="006C7F98"/>
    <w:rsid w:val="006D02E5"/>
    <w:rsid w:val="006D0384"/>
    <w:rsid w:val="006D04F7"/>
    <w:rsid w:val="006D05C7"/>
    <w:rsid w:val="006D07C1"/>
    <w:rsid w:val="006D0826"/>
    <w:rsid w:val="006D08D9"/>
    <w:rsid w:val="006D0913"/>
    <w:rsid w:val="006D0C12"/>
    <w:rsid w:val="006D0E6B"/>
    <w:rsid w:val="006D110C"/>
    <w:rsid w:val="006D1266"/>
    <w:rsid w:val="006D13D5"/>
    <w:rsid w:val="006D1A4A"/>
    <w:rsid w:val="006D2146"/>
    <w:rsid w:val="006D23B5"/>
    <w:rsid w:val="006D268A"/>
    <w:rsid w:val="006D26F1"/>
    <w:rsid w:val="006D27AC"/>
    <w:rsid w:val="006D2962"/>
    <w:rsid w:val="006D2A28"/>
    <w:rsid w:val="006D2B65"/>
    <w:rsid w:val="006D2FA5"/>
    <w:rsid w:val="006D360F"/>
    <w:rsid w:val="006D3A1B"/>
    <w:rsid w:val="006D3AAE"/>
    <w:rsid w:val="006D3DD6"/>
    <w:rsid w:val="006D40C0"/>
    <w:rsid w:val="006D4258"/>
    <w:rsid w:val="006D49BB"/>
    <w:rsid w:val="006D4EF0"/>
    <w:rsid w:val="006D4F95"/>
    <w:rsid w:val="006D52FA"/>
    <w:rsid w:val="006D5587"/>
    <w:rsid w:val="006D5934"/>
    <w:rsid w:val="006D59A9"/>
    <w:rsid w:val="006D5B32"/>
    <w:rsid w:val="006D5BE7"/>
    <w:rsid w:val="006D5E0D"/>
    <w:rsid w:val="006D632E"/>
    <w:rsid w:val="006D633D"/>
    <w:rsid w:val="006D64A1"/>
    <w:rsid w:val="006D64AF"/>
    <w:rsid w:val="006D6BE4"/>
    <w:rsid w:val="006D6C01"/>
    <w:rsid w:val="006D6C9C"/>
    <w:rsid w:val="006D723D"/>
    <w:rsid w:val="006D72AB"/>
    <w:rsid w:val="006D7942"/>
    <w:rsid w:val="006D7F56"/>
    <w:rsid w:val="006E01C8"/>
    <w:rsid w:val="006E0398"/>
    <w:rsid w:val="006E03CB"/>
    <w:rsid w:val="006E094A"/>
    <w:rsid w:val="006E098C"/>
    <w:rsid w:val="006E0A07"/>
    <w:rsid w:val="006E105D"/>
    <w:rsid w:val="006E11CC"/>
    <w:rsid w:val="006E12B1"/>
    <w:rsid w:val="006E13D1"/>
    <w:rsid w:val="006E1D9D"/>
    <w:rsid w:val="006E2057"/>
    <w:rsid w:val="006E22A6"/>
    <w:rsid w:val="006E25E0"/>
    <w:rsid w:val="006E285B"/>
    <w:rsid w:val="006E2F00"/>
    <w:rsid w:val="006E3171"/>
    <w:rsid w:val="006E340D"/>
    <w:rsid w:val="006E3AEE"/>
    <w:rsid w:val="006E402B"/>
    <w:rsid w:val="006E4143"/>
    <w:rsid w:val="006E4189"/>
    <w:rsid w:val="006E4314"/>
    <w:rsid w:val="006E481D"/>
    <w:rsid w:val="006E48EC"/>
    <w:rsid w:val="006E4ABB"/>
    <w:rsid w:val="006E4B2F"/>
    <w:rsid w:val="006E4D0C"/>
    <w:rsid w:val="006E4D1B"/>
    <w:rsid w:val="006E4ED3"/>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8E6"/>
    <w:rsid w:val="006E699D"/>
    <w:rsid w:val="006E6AD6"/>
    <w:rsid w:val="006E6BA3"/>
    <w:rsid w:val="006E6F04"/>
    <w:rsid w:val="006E70AD"/>
    <w:rsid w:val="006E71C4"/>
    <w:rsid w:val="006E72D9"/>
    <w:rsid w:val="006E789D"/>
    <w:rsid w:val="006E79BC"/>
    <w:rsid w:val="006E7CC9"/>
    <w:rsid w:val="006E7F21"/>
    <w:rsid w:val="006F04B1"/>
    <w:rsid w:val="006F07DC"/>
    <w:rsid w:val="006F0B16"/>
    <w:rsid w:val="006F0C9A"/>
    <w:rsid w:val="006F0CA4"/>
    <w:rsid w:val="006F0D41"/>
    <w:rsid w:val="006F0ECB"/>
    <w:rsid w:val="006F0FD5"/>
    <w:rsid w:val="006F1116"/>
    <w:rsid w:val="006F13BD"/>
    <w:rsid w:val="006F141A"/>
    <w:rsid w:val="006F14FA"/>
    <w:rsid w:val="006F1521"/>
    <w:rsid w:val="006F17F5"/>
    <w:rsid w:val="006F1844"/>
    <w:rsid w:val="006F18F1"/>
    <w:rsid w:val="006F1A78"/>
    <w:rsid w:val="006F1D12"/>
    <w:rsid w:val="006F1E39"/>
    <w:rsid w:val="006F2162"/>
    <w:rsid w:val="006F22A3"/>
    <w:rsid w:val="006F2654"/>
    <w:rsid w:val="006F26A6"/>
    <w:rsid w:val="006F273C"/>
    <w:rsid w:val="006F2BA4"/>
    <w:rsid w:val="006F2C5B"/>
    <w:rsid w:val="006F2E94"/>
    <w:rsid w:val="006F2FC0"/>
    <w:rsid w:val="006F3196"/>
    <w:rsid w:val="006F3663"/>
    <w:rsid w:val="006F3A20"/>
    <w:rsid w:val="006F3B00"/>
    <w:rsid w:val="006F3C54"/>
    <w:rsid w:val="006F418C"/>
    <w:rsid w:val="006F49E2"/>
    <w:rsid w:val="006F4CC8"/>
    <w:rsid w:val="006F4CF8"/>
    <w:rsid w:val="006F4F78"/>
    <w:rsid w:val="006F53DA"/>
    <w:rsid w:val="006F5428"/>
    <w:rsid w:val="006F5787"/>
    <w:rsid w:val="006F57A9"/>
    <w:rsid w:val="006F5A08"/>
    <w:rsid w:val="006F5A7E"/>
    <w:rsid w:val="006F5D9D"/>
    <w:rsid w:val="006F5E64"/>
    <w:rsid w:val="006F60DE"/>
    <w:rsid w:val="006F6240"/>
    <w:rsid w:val="006F65CE"/>
    <w:rsid w:val="006F65FB"/>
    <w:rsid w:val="006F6753"/>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96D"/>
    <w:rsid w:val="00700AB4"/>
    <w:rsid w:val="00700FCA"/>
    <w:rsid w:val="00701006"/>
    <w:rsid w:val="007014EB"/>
    <w:rsid w:val="0070150B"/>
    <w:rsid w:val="007015C6"/>
    <w:rsid w:val="00701645"/>
    <w:rsid w:val="007016F2"/>
    <w:rsid w:val="00701BBC"/>
    <w:rsid w:val="007023A7"/>
    <w:rsid w:val="00702401"/>
    <w:rsid w:val="00702503"/>
    <w:rsid w:val="00702AA9"/>
    <w:rsid w:val="00702BBE"/>
    <w:rsid w:val="00702D5A"/>
    <w:rsid w:val="00702EF7"/>
    <w:rsid w:val="00703571"/>
    <w:rsid w:val="007035C8"/>
    <w:rsid w:val="00703845"/>
    <w:rsid w:val="0070397F"/>
    <w:rsid w:val="00703989"/>
    <w:rsid w:val="00703A55"/>
    <w:rsid w:val="00703C17"/>
    <w:rsid w:val="00703D70"/>
    <w:rsid w:val="007042E9"/>
    <w:rsid w:val="00704495"/>
    <w:rsid w:val="007047AF"/>
    <w:rsid w:val="00704A10"/>
    <w:rsid w:val="00704E0B"/>
    <w:rsid w:val="00704E2C"/>
    <w:rsid w:val="00704ECE"/>
    <w:rsid w:val="007050F9"/>
    <w:rsid w:val="007051D2"/>
    <w:rsid w:val="007053CB"/>
    <w:rsid w:val="007055F0"/>
    <w:rsid w:val="007057CB"/>
    <w:rsid w:val="00705ABC"/>
    <w:rsid w:val="00705B6C"/>
    <w:rsid w:val="0070607B"/>
    <w:rsid w:val="0070629C"/>
    <w:rsid w:val="007068EE"/>
    <w:rsid w:val="00706D33"/>
    <w:rsid w:val="00706FD4"/>
    <w:rsid w:val="0070701E"/>
    <w:rsid w:val="007074A2"/>
    <w:rsid w:val="00707520"/>
    <w:rsid w:val="007075A1"/>
    <w:rsid w:val="00707912"/>
    <w:rsid w:val="00707AB5"/>
    <w:rsid w:val="00707BCD"/>
    <w:rsid w:val="00710006"/>
    <w:rsid w:val="007102DA"/>
    <w:rsid w:val="0071037B"/>
    <w:rsid w:val="007107E0"/>
    <w:rsid w:val="007108D3"/>
    <w:rsid w:val="007108E2"/>
    <w:rsid w:val="00710CCD"/>
    <w:rsid w:val="00710D31"/>
    <w:rsid w:val="00710DE7"/>
    <w:rsid w:val="0071118B"/>
    <w:rsid w:val="0071137E"/>
    <w:rsid w:val="007116AA"/>
    <w:rsid w:val="00711C66"/>
    <w:rsid w:val="00711E13"/>
    <w:rsid w:val="007125F5"/>
    <w:rsid w:val="00712713"/>
    <w:rsid w:val="00712CEC"/>
    <w:rsid w:val="00712CEE"/>
    <w:rsid w:val="00712EDA"/>
    <w:rsid w:val="00712FF2"/>
    <w:rsid w:val="007131BD"/>
    <w:rsid w:val="007134EA"/>
    <w:rsid w:val="00713595"/>
    <w:rsid w:val="007136D0"/>
    <w:rsid w:val="00713753"/>
    <w:rsid w:val="00713809"/>
    <w:rsid w:val="00713BD9"/>
    <w:rsid w:val="00713F75"/>
    <w:rsid w:val="00713F82"/>
    <w:rsid w:val="00713FEB"/>
    <w:rsid w:val="00714020"/>
    <w:rsid w:val="0071445C"/>
    <w:rsid w:val="00714528"/>
    <w:rsid w:val="00714C73"/>
    <w:rsid w:val="00714E36"/>
    <w:rsid w:val="00714FFA"/>
    <w:rsid w:val="00715194"/>
    <w:rsid w:val="00715212"/>
    <w:rsid w:val="007155A9"/>
    <w:rsid w:val="007155E7"/>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C34"/>
    <w:rsid w:val="00716C74"/>
    <w:rsid w:val="00716D7E"/>
    <w:rsid w:val="0071705B"/>
    <w:rsid w:val="00717C6F"/>
    <w:rsid w:val="00717D82"/>
    <w:rsid w:val="00717F92"/>
    <w:rsid w:val="007200BA"/>
    <w:rsid w:val="00720505"/>
    <w:rsid w:val="0072072F"/>
    <w:rsid w:val="00720AF6"/>
    <w:rsid w:val="00720D64"/>
    <w:rsid w:val="00720F63"/>
    <w:rsid w:val="0072105B"/>
    <w:rsid w:val="0072118D"/>
    <w:rsid w:val="0072121C"/>
    <w:rsid w:val="00721491"/>
    <w:rsid w:val="007219DB"/>
    <w:rsid w:val="00721E13"/>
    <w:rsid w:val="00721EB8"/>
    <w:rsid w:val="00721FE4"/>
    <w:rsid w:val="00722209"/>
    <w:rsid w:val="00722827"/>
    <w:rsid w:val="0072284A"/>
    <w:rsid w:val="00722E66"/>
    <w:rsid w:val="00722E67"/>
    <w:rsid w:val="00723066"/>
    <w:rsid w:val="00723595"/>
    <w:rsid w:val="007236A3"/>
    <w:rsid w:val="007239B6"/>
    <w:rsid w:val="00723D1A"/>
    <w:rsid w:val="00723F36"/>
    <w:rsid w:val="0072403D"/>
    <w:rsid w:val="00724171"/>
    <w:rsid w:val="00724436"/>
    <w:rsid w:val="00724537"/>
    <w:rsid w:val="00724745"/>
    <w:rsid w:val="00724888"/>
    <w:rsid w:val="0072490A"/>
    <w:rsid w:val="0072491E"/>
    <w:rsid w:val="0072493C"/>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3CE"/>
    <w:rsid w:val="007264F4"/>
    <w:rsid w:val="00726619"/>
    <w:rsid w:val="00726878"/>
    <w:rsid w:val="00726A7F"/>
    <w:rsid w:val="00726B3C"/>
    <w:rsid w:val="00726C14"/>
    <w:rsid w:val="00726D76"/>
    <w:rsid w:val="00726F8B"/>
    <w:rsid w:val="007277E3"/>
    <w:rsid w:val="0072788A"/>
    <w:rsid w:val="00727986"/>
    <w:rsid w:val="00730090"/>
    <w:rsid w:val="007300F0"/>
    <w:rsid w:val="007302E0"/>
    <w:rsid w:val="00730378"/>
    <w:rsid w:val="0073060D"/>
    <w:rsid w:val="0073073F"/>
    <w:rsid w:val="0073083F"/>
    <w:rsid w:val="007308CF"/>
    <w:rsid w:val="0073095F"/>
    <w:rsid w:val="00730B76"/>
    <w:rsid w:val="00730DBE"/>
    <w:rsid w:val="00730ECE"/>
    <w:rsid w:val="007310B9"/>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339"/>
    <w:rsid w:val="007336B9"/>
    <w:rsid w:val="00733893"/>
    <w:rsid w:val="00733A1A"/>
    <w:rsid w:val="00733CC4"/>
    <w:rsid w:val="00733DF4"/>
    <w:rsid w:val="00734111"/>
    <w:rsid w:val="0073470F"/>
    <w:rsid w:val="00734949"/>
    <w:rsid w:val="00734A05"/>
    <w:rsid w:val="00734ECC"/>
    <w:rsid w:val="00735304"/>
    <w:rsid w:val="007353F4"/>
    <w:rsid w:val="00735807"/>
    <w:rsid w:val="007359A4"/>
    <w:rsid w:val="00735C14"/>
    <w:rsid w:val="00735C29"/>
    <w:rsid w:val="00735C63"/>
    <w:rsid w:val="00735C6F"/>
    <w:rsid w:val="00735D1E"/>
    <w:rsid w:val="00735D7B"/>
    <w:rsid w:val="0073612C"/>
    <w:rsid w:val="00736537"/>
    <w:rsid w:val="0073696A"/>
    <w:rsid w:val="00736B93"/>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539"/>
    <w:rsid w:val="00740724"/>
    <w:rsid w:val="0074093B"/>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0B3"/>
    <w:rsid w:val="00743644"/>
    <w:rsid w:val="00743C82"/>
    <w:rsid w:val="00743E20"/>
    <w:rsid w:val="00744468"/>
    <w:rsid w:val="0074464C"/>
    <w:rsid w:val="0074467D"/>
    <w:rsid w:val="007446AD"/>
    <w:rsid w:val="007447E3"/>
    <w:rsid w:val="00744E67"/>
    <w:rsid w:val="00744EC0"/>
    <w:rsid w:val="00745210"/>
    <w:rsid w:val="007454B4"/>
    <w:rsid w:val="007454ED"/>
    <w:rsid w:val="0074569A"/>
    <w:rsid w:val="0074569B"/>
    <w:rsid w:val="0074576E"/>
    <w:rsid w:val="00745D56"/>
    <w:rsid w:val="007463DE"/>
    <w:rsid w:val="0074656E"/>
    <w:rsid w:val="007466F7"/>
    <w:rsid w:val="00746904"/>
    <w:rsid w:val="00746A8E"/>
    <w:rsid w:val="00746B1A"/>
    <w:rsid w:val="00746BDB"/>
    <w:rsid w:val="00746C75"/>
    <w:rsid w:val="007470C8"/>
    <w:rsid w:val="0074718E"/>
    <w:rsid w:val="007471CE"/>
    <w:rsid w:val="007472BF"/>
    <w:rsid w:val="007472D5"/>
    <w:rsid w:val="007473FB"/>
    <w:rsid w:val="00747516"/>
    <w:rsid w:val="00747773"/>
    <w:rsid w:val="0074783A"/>
    <w:rsid w:val="00747848"/>
    <w:rsid w:val="007479F2"/>
    <w:rsid w:val="00747A42"/>
    <w:rsid w:val="00747BD7"/>
    <w:rsid w:val="00747D5F"/>
    <w:rsid w:val="00750113"/>
    <w:rsid w:val="0075056A"/>
    <w:rsid w:val="0075080C"/>
    <w:rsid w:val="00750824"/>
    <w:rsid w:val="007508B3"/>
    <w:rsid w:val="0075106A"/>
    <w:rsid w:val="007512F0"/>
    <w:rsid w:val="00751561"/>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2ECD"/>
    <w:rsid w:val="00753454"/>
    <w:rsid w:val="0075372A"/>
    <w:rsid w:val="007537FC"/>
    <w:rsid w:val="00753BB5"/>
    <w:rsid w:val="007541EF"/>
    <w:rsid w:val="007541FA"/>
    <w:rsid w:val="00754244"/>
    <w:rsid w:val="007544F1"/>
    <w:rsid w:val="00754666"/>
    <w:rsid w:val="007547E7"/>
    <w:rsid w:val="0075485F"/>
    <w:rsid w:val="007548C3"/>
    <w:rsid w:val="00754A47"/>
    <w:rsid w:val="00754BB8"/>
    <w:rsid w:val="00754D5F"/>
    <w:rsid w:val="00754DB1"/>
    <w:rsid w:val="00755027"/>
    <w:rsid w:val="00755632"/>
    <w:rsid w:val="00755762"/>
    <w:rsid w:val="00755AE1"/>
    <w:rsid w:val="00755E4A"/>
    <w:rsid w:val="00755F8B"/>
    <w:rsid w:val="007561A8"/>
    <w:rsid w:val="00756267"/>
    <w:rsid w:val="00756832"/>
    <w:rsid w:val="007569EF"/>
    <w:rsid w:val="00756AF2"/>
    <w:rsid w:val="007574CB"/>
    <w:rsid w:val="00757820"/>
    <w:rsid w:val="00757AC3"/>
    <w:rsid w:val="00757BBF"/>
    <w:rsid w:val="00757DBF"/>
    <w:rsid w:val="00757F0B"/>
    <w:rsid w:val="007601FA"/>
    <w:rsid w:val="00760276"/>
    <w:rsid w:val="0076027C"/>
    <w:rsid w:val="0076078C"/>
    <w:rsid w:val="007608FA"/>
    <w:rsid w:val="007609F4"/>
    <w:rsid w:val="00760A5F"/>
    <w:rsid w:val="00760C64"/>
    <w:rsid w:val="00760CEB"/>
    <w:rsid w:val="00760CFD"/>
    <w:rsid w:val="00760EC3"/>
    <w:rsid w:val="007618A7"/>
    <w:rsid w:val="00761A14"/>
    <w:rsid w:val="00761D27"/>
    <w:rsid w:val="0076229D"/>
    <w:rsid w:val="007626D0"/>
    <w:rsid w:val="007628E9"/>
    <w:rsid w:val="00762BF9"/>
    <w:rsid w:val="00762D90"/>
    <w:rsid w:val="00763101"/>
    <w:rsid w:val="00763316"/>
    <w:rsid w:val="007637F3"/>
    <w:rsid w:val="00763829"/>
    <w:rsid w:val="00763D21"/>
    <w:rsid w:val="00763D33"/>
    <w:rsid w:val="00763DB8"/>
    <w:rsid w:val="00763E63"/>
    <w:rsid w:val="0076430B"/>
    <w:rsid w:val="0076447F"/>
    <w:rsid w:val="007644C3"/>
    <w:rsid w:val="00764B5D"/>
    <w:rsid w:val="00764BB8"/>
    <w:rsid w:val="007650BA"/>
    <w:rsid w:val="007651CA"/>
    <w:rsid w:val="0076563B"/>
    <w:rsid w:val="007656A9"/>
    <w:rsid w:val="007657FB"/>
    <w:rsid w:val="00765A7D"/>
    <w:rsid w:val="00765B1C"/>
    <w:rsid w:val="00765B8F"/>
    <w:rsid w:val="00765CA7"/>
    <w:rsid w:val="00765D98"/>
    <w:rsid w:val="00765E7B"/>
    <w:rsid w:val="00765F54"/>
    <w:rsid w:val="00766213"/>
    <w:rsid w:val="0076623E"/>
    <w:rsid w:val="0076627D"/>
    <w:rsid w:val="00766404"/>
    <w:rsid w:val="00766863"/>
    <w:rsid w:val="00766C63"/>
    <w:rsid w:val="00766CFC"/>
    <w:rsid w:val="007672F4"/>
    <w:rsid w:val="007673D6"/>
    <w:rsid w:val="0076745E"/>
    <w:rsid w:val="00767519"/>
    <w:rsid w:val="007675BD"/>
    <w:rsid w:val="0076763E"/>
    <w:rsid w:val="00767668"/>
    <w:rsid w:val="007678F5"/>
    <w:rsid w:val="00767946"/>
    <w:rsid w:val="00767EDB"/>
    <w:rsid w:val="0077020C"/>
    <w:rsid w:val="0077040C"/>
    <w:rsid w:val="007704E1"/>
    <w:rsid w:val="007709C0"/>
    <w:rsid w:val="00770A89"/>
    <w:rsid w:val="00770ACA"/>
    <w:rsid w:val="00770D7A"/>
    <w:rsid w:val="00770D9B"/>
    <w:rsid w:val="00770E5C"/>
    <w:rsid w:val="00771255"/>
    <w:rsid w:val="00771324"/>
    <w:rsid w:val="007714AD"/>
    <w:rsid w:val="0077163C"/>
    <w:rsid w:val="00771693"/>
    <w:rsid w:val="00771EC4"/>
    <w:rsid w:val="00771F21"/>
    <w:rsid w:val="00771FDD"/>
    <w:rsid w:val="00772569"/>
    <w:rsid w:val="00772704"/>
    <w:rsid w:val="0077286D"/>
    <w:rsid w:val="00772A6D"/>
    <w:rsid w:val="00772AA3"/>
    <w:rsid w:val="00772C13"/>
    <w:rsid w:val="00772C79"/>
    <w:rsid w:val="00772E8C"/>
    <w:rsid w:val="00772F42"/>
    <w:rsid w:val="00772FDB"/>
    <w:rsid w:val="0077316B"/>
    <w:rsid w:val="007732F9"/>
    <w:rsid w:val="00773460"/>
    <w:rsid w:val="007734C3"/>
    <w:rsid w:val="007734D9"/>
    <w:rsid w:val="00773671"/>
    <w:rsid w:val="007736D3"/>
    <w:rsid w:val="0077376B"/>
    <w:rsid w:val="007739BE"/>
    <w:rsid w:val="00773B33"/>
    <w:rsid w:val="00773C51"/>
    <w:rsid w:val="00774180"/>
    <w:rsid w:val="00774F6C"/>
    <w:rsid w:val="00774FC9"/>
    <w:rsid w:val="0077500F"/>
    <w:rsid w:val="0077507C"/>
    <w:rsid w:val="00775120"/>
    <w:rsid w:val="00775224"/>
    <w:rsid w:val="00775305"/>
    <w:rsid w:val="00775422"/>
    <w:rsid w:val="00775476"/>
    <w:rsid w:val="0077548E"/>
    <w:rsid w:val="0077557F"/>
    <w:rsid w:val="007756A0"/>
    <w:rsid w:val="0077575F"/>
    <w:rsid w:val="007759C7"/>
    <w:rsid w:val="00775CA1"/>
    <w:rsid w:val="007767A6"/>
    <w:rsid w:val="007768BD"/>
    <w:rsid w:val="00776A19"/>
    <w:rsid w:val="007770A2"/>
    <w:rsid w:val="00777315"/>
    <w:rsid w:val="007774BD"/>
    <w:rsid w:val="007774E7"/>
    <w:rsid w:val="0077764B"/>
    <w:rsid w:val="00777890"/>
    <w:rsid w:val="00777A6F"/>
    <w:rsid w:val="00777F93"/>
    <w:rsid w:val="0078012C"/>
    <w:rsid w:val="00780207"/>
    <w:rsid w:val="007802E4"/>
    <w:rsid w:val="007805AC"/>
    <w:rsid w:val="0078078F"/>
    <w:rsid w:val="007808A2"/>
    <w:rsid w:val="00780919"/>
    <w:rsid w:val="00780EBA"/>
    <w:rsid w:val="00781185"/>
    <w:rsid w:val="00781589"/>
    <w:rsid w:val="00781BC8"/>
    <w:rsid w:val="00781E95"/>
    <w:rsid w:val="0078202B"/>
    <w:rsid w:val="007820D0"/>
    <w:rsid w:val="00782311"/>
    <w:rsid w:val="007826C8"/>
    <w:rsid w:val="00782A96"/>
    <w:rsid w:val="00782BAD"/>
    <w:rsid w:val="00782F36"/>
    <w:rsid w:val="007830E0"/>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C0"/>
    <w:rsid w:val="007850B6"/>
    <w:rsid w:val="007850F8"/>
    <w:rsid w:val="00785111"/>
    <w:rsid w:val="0078539D"/>
    <w:rsid w:val="007853D8"/>
    <w:rsid w:val="007853DD"/>
    <w:rsid w:val="007856C1"/>
    <w:rsid w:val="0078571A"/>
    <w:rsid w:val="007857FB"/>
    <w:rsid w:val="00785A5D"/>
    <w:rsid w:val="00785B0F"/>
    <w:rsid w:val="00786021"/>
    <w:rsid w:val="00786A85"/>
    <w:rsid w:val="00786DF3"/>
    <w:rsid w:val="00786F6F"/>
    <w:rsid w:val="00787051"/>
    <w:rsid w:val="00787148"/>
    <w:rsid w:val="00787697"/>
    <w:rsid w:val="007878A8"/>
    <w:rsid w:val="00787BDD"/>
    <w:rsid w:val="00787DE5"/>
    <w:rsid w:val="0079018D"/>
    <w:rsid w:val="007901DC"/>
    <w:rsid w:val="00790257"/>
    <w:rsid w:val="007906A0"/>
    <w:rsid w:val="00790797"/>
    <w:rsid w:val="00790BC2"/>
    <w:rsid w:val="00790ECF"/>
    <w:rsid w:val="00790FA0"/>
    <w:rsid w:val="00791577"/>
    <w:rsid w:val="00791A00"/>
    <w:rsid w:val="00791B38"/>
    <w:rsid w:val="00791BE2"/>
    <w:rsid w:val="00791CAD"/>
    <w:rsid w:val="00791CB7"/>
    <w:rsid w:val="00791D45"/>
    <w:rsid w:val="00791DDB"/>
    <w:rsid w:val="00791EAE"/>
    <w:rsid w:val="0079201C"/>
    <w:rsid w:val="00792212"/>
    <w:rsid w:val="0079261B"/>
    <w:rsid w:val="0079268F"/>
    <w:rsid w:val="00792A10"/>
    <w:rsid w:val="00792CEE"/>
    <w:rsid w:val="007931DE"/>
    <w:rsid w:val="00793205"/>
    <w:rsid w:val="007933C3"/>
    <w:rsid w:val="0079362D"/>
    <w:rsid w:val="007936A8"/>
    <w:rsid w:val="00793B90"/>
    <w:rsid w:val="00793D08"/>
    <w:rsid w:val="00793D98"/>
    <w:rsid w:val="0079423C"/>
    <w:rsid w:val="00794356"/>
    <w:rsid w:val="007943BE"/>
    <w:rsid w:val="00794635"/>
    <w:rsid w:val="0079488F"/>
    <w:rsid w:val="00794AC8"/>
    <w:rsid w:val="00794B5A"/>
    <w:rsid w:val="00794B76"/>
    <w:rsid w:val="00794C4E"/>
    <w:rsid w:val="0079522E"/>
    <w:rsid w:val="0079531D"/>
    <w:rsid w:val="00795DD1"/>
    <w:rsid w:val="007960EC"/>
    <w:rsid w:val="007961D1"/>
    <w:rsid w:val="007962B4"/>
    <w:rsid w:val="00796451"/>
    <w:rsid w:val="0079656E"/>
    <w:rsid w:val="00796739"/>
    <w:rsid w:val="0079675B"/>
    <w:rsid w:val="007967F9"/>
    <w:rsid w:val="00796874"/>
    <w:rsid w:val="00796A54"/>
    <w:rsid w:val="00796BDB"/>
    <w:rsid w:val="00796C36"/>
    <w:rsid w:val="00796C71"/>
    <w:rsid w:val="00796CCB"/>
    <w:rsid w:val="00796F15"/>
    <w:rsid w:val="00797182"/>
    <w:rsid w:val="00797217"/>
    <w:rsid w:val="00797AA9"/>
    <w:rsid w:val="00797BFA"/>
    <w:rsid w:val="00797D87"/>
    <w:rsid w:val="00797E22"/>
    <w:rsid w:val="007A0072"/>
    <w:rsid w:val="007A03F6"/>
    <w:rsid w:val="007A0410"/>
    <w:rsid w:val="007A06B1"/>
    <w:rsid w:val="007A06C7"/>
    <w:rsid w:val="007A09C7"/>
    <w:rsid w:val="007A0BC8"/>
    <w:rsid w:val="007A0FFC"/>
    <w:rsid w:val="007A138F"/>
    <w:rsid w:val="007A145A"/>
    <w:rsid w:val="007A1523"/>
    <w:rsid w:val="007A160F"/>
    <w:rsid w:val="007A1640"/>
    <w:rsid w:val="007A1848"/>
    <w:rsid w:val="007A1AE4"/>
    <w:rsid w:val="007A1B50"/>
    <w:rsid w:val="007A1CB4"/>
    <w:rsid w:val="007A1F35"/>
    <w:rsid w:val="007A1F45"/>
    <w:rsid w:val="007A1F71"/>
    <w:rsid w:val="007A1F80"/>
    <w:rsid w:val="007A2541"/>
    <w:rsid w:val="007A2589"/>
    <w:rsid w:val="007A27DB"/>
    <w:rsid w:val="007A2964"/>
    <w:rsid w:val="007A2AEB"/>
    <w:rsid w:val="007A2B9E"/>
    <w:rsid w:val="007A2EA6"/>
    <w:rsid w:val="007A3138"/>
    <w:rsid w:val="007A31A7"/>
    <w:rsid w:val="007A360F"/>
    <w:rsid w:val="007A36B8"/>
    <w:rsid w:val="007A36CB"/>
    <w:rsid w:val="007A3752"/>
    <w:rsid w:val="007A37AD"/>
    <w:rsid w:val="007A39DF"/>
    <w:rsid w:val="007A3EF2"/>
    <w:rsid w:val="007A4189"/>
    <w:rsid w:val="007A430D"/>
    <w:rsid w:val="007A4318"/>
    <w:rsid w:val="007A43CD"/>
    <w:rsid w:val="007A43ED"/>
    <w:rsid w:val="007A44F8"/>
    <w:rsid w:val="007A49FB"/>
    <w:rsid w:val="007A4BDD"/>
    <w:rsid w:val="007A4E60"/>
    <w:rsid w:val="007A4F58"/>
    <w:rsid w:val="007A50CD"/>
    <w:rsid w:val="007A52FB"/>
    <w:rsid w:val="007A53F4"/>
    <w:rsid w:val="007A5802"/>
    <w:rsid w:val="007A594C"/>
    <w:rsid w:val="007A5A3F"/>
    <w:rsid w:val="007A61A5"/>
    <w:rsid w:val="007A645F"/>
    <w:rsid w:val="007A651C"/>
    <w:rsid w:val="007A6654"/>
    <w:rsid w:val="007A67BA"/>
    <w:rsid w:val="007A6892"/>
    <w:rsid w:val="007A68FC"/>
    <w:rsid w:val="007A6902"/>
    <w:rsid w:val="007A6CED"/>
    <w:rsid w:val="007A6CFD"/>
    <w:rsid w:val="007A72EE"/>
    <w:rsid w:val="007A7379"/>
    <w:rsid w:val="007A7585"/>
    <w:rsid w:val="007A7717"/>
    <w:rsid w:val="007A7BD7"/>
    <w:rsid w:val="007A7FB9"/>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98F"/>
    <w:rsid w:val="007B2AC9"/>
    <w:rsid w:val="007B2E49"/>
    <w:rsid w:val="007B2E9F"/>
    <w:rsid w:val="007B2EA4"/>
    <w:rsid w:val="007B33EC"/>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0F0"/>
    <w:rsid w:val="007B5370"/>
    <w:rsid w:val="007B56A4"/>
    <w:rsid w:val="007B5830"/>
    <w:rsid w:val="007B58A6"/>
    <w:rsid w:val="007B5910"/>
    <w:rsid w:val="007B5A3F"/>
    <w:rsid w:val="007B5D89"/>
    <w:rsid w:val="007B5DDD"/>
    <w:rsid w:val="007B5E98"/>
    <w:rsid w:val="007B5F58"/>
    <w:rsid w:val="007B61F5"/>
    <w:rsid w:val="007B63FA"/>
    <w:rsid w:val="007B66EE"/>
    <w:rsid w:val="007B6756"/>
    <w:rsid w:val="007B6842"/>
    <w:rsid w:val="007B6913"/>
    <w:rsid w:val="007B6CA5"/>
    <w:rsid w:val="007B6DE8"/>
    <w:rsid w:val="007B6FE8"/>
    <w:rsid w:val="007B725D"/>
    <w:rsid w:val="007B7318"/>
    <w:rsid w:val="007B7496"/>
    <w:rsid w:val="007B76ED"/>
    <w:rsid w:val="007B785B"/>
    <w:rsid w:val="007B79C4"/>
    <w:rsid w:val="007B7A87"/>
    <w:rsid w:val="007B7F39"/>
    <w:rsid w:val="007C02FC"/>
    <w:rsid w:val="007C0338"/>
    <w:rsid w:val="007C045B"/>
    <w:rsid w:val="007C0562"/>
    <w:rsid w:val="007C0634"/>
    <w:rsid w:val="007C07E3"/>
    <w:rsid w:val="007C0802"/>
    <w:rsid w:val="007C0B0A"/>
    <w:rsid w:val="007C0D31"/>
    <w:rsid w:val="007C0D71"/>
    <w:rsid w:val="007C0FA7"/>
    <w:rsid w:val="007C12BE"/>
    <w:rsid w:val="007C16D0"/>
    <w:rsid w:val="007C1C05"/>
    <w:rsid w:val="007C1DD8"/>
    <w:rsid w:val="007C244F"/>
    <w:rsid w:val="007C246F"/>
    <w:rsid w:val="007C2739"/>
    <w:rsid w:val="007C2CAD"/>
    <w:rsid w:val="007C2EEA"/>
    <w:rsid w:val="007C2F68"/>
    <w:rsid w:val="007C31CA"/>
    <w:rsid w:val="007C3B68"/>
    <w:rsid w:val="007C3D1B"/>
    <w:rsid w:val="007C3ECD"/>
    <w:rsid w:val="007C3FAC"/>
    <w:rsid w:val="007C414F"/>
    <w:rsid w:val="007C43BA"/>
    <w:rsid w:val="007C4A69"/>
    <w:rsid w:val="007C4AC1"/>
    <w:rsid w:val="007C4B0F"/>
    <w:rsid w:val="007C4BE4"/>
    <w:rsid w:val="007C4DAD"/>
    <w:rsid w:val="007C5830"/>
    <w:rsid w:val="007C5834"/>
    <w:rsid w:val="007C592A"/>
    <w:rsid w:val="007C5933"/>
    <w:rsid w:val="007C599E"/>
    <w:rsid w:val="007C59E0"/>
    <w:rsid w:val="007C5BF6"/>
    <w:rsid w:val="007C5C9C"/>
    <w:rsid w:val="007C5DB8"/>
    <w:rsid w:val="007C5DCE"/>
    <w:rsid w:val="007C5F2D"/>
    <w:rsid w:val="007C6086"/>
    <w:rsid w:val="007C6618"/>
    <w:rsid w:val="007C6654"/>
    <w:rsid w:val="007C669F"/>
    <w:rsid w:val="007C6C16"/>
    <w:rsid w:val="007C6C46"/>
    <w:rsid w:val="007C6CA2"/>
    <w:rsid w:val="007C6F96"/>
    <w:rsid w:val="007C717E"/>
    <w:rsid w:val="007C728C"/>
    <w:rsid w:val="007C72D5"/>
    <w:rsid w:val="007C74C2"/>
    <w:rsid w:val="007C7991"/>
    <w:rsid w:val="007C7AB0"/>
    <w:rsid w:val="007C7FDF"/>
    <w:rsid w:val="007D0100"/>
    <w:rsid w:val="007D035C"/>
    <w:rsid w:val="007D0477"/>
    <w:rsid w:val="007D05B2"/>
    <w:rsid w:val="007D05FA"/>
    <w:rsid w:val="007D062F"/>
    <w:rsid w:val="007D08E5"/>
    <w:rsid w:val="007D0C44"/>
    <w:rsid w:val="007D0CA4"/>
    <w:rsid w:val="007D1104"/>
    <w:rsid w:val="007D1197"/>
    <w:rsid w:val="007D159E"/>
    <w:rsid w:val="007D15B9"/>
    <w:rsid w:val="007D1972"/>
    <w:rsid w:val="007D1F33"/>
    <w:rsid w:val="007D2351"/>
    <w:rsid w:val="007D23E8"/>
    <w:rsid w:val="007D2424"/>
    <w:rsid w:val="007D2842"/>
    <w:rsid w:val="007D2869"/>
    <w:rsid w:val="007D2D46"/>
    <w:rsid w:val="007D306F"/>
    <w:rsid w:val="007D30C3"/>
    <w:rsid w:val="007D32B2"/>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603"/>
    <w:rsid w:val="007D5E27"/>
    <w:rsid w:val="007D5EC5"/>
    <w:rsid w:val="007D640D"/>
    <w:rsid w:val="007D698A"/>
    <w:rsid w:val="007D69DD"/>
    <w:rsid w:val="007D6AB0"/>
    <w:rsid w:val="007D6F64"/>
    <w:rsid w:val="007D6FC2"/>
    <w:rsid w:val="007D705C"/>
    <w:rsid w:val="007D70A8"/>
    <w:rsid w:val="007D710D"/>
    <w:rsid w:val="007D71C5"/>
    <w:rsid w:val="007D72C8"/>
    <w:rsid w:val="007D72EB"/>
    <w:rsid w:val="007D7476"/>
    <w:rsid w:val="007D7756"/>
    <w:rsid w:val="007D79B4"/>
    <w:rsid w:val="007D7F49"/>
    <w:rsid w:val="007E06FC"/>
    <w:rsid w:val="007E0F09"/>
    <w:rsid w:val="007E0F1A"/>
    <w:rsid w:val="007E109F"/>
    <w:rsid w:val="007E1139"/>
    <w:rsid w:val="007E1597"/>
    <w:rsid w:val="007E16D0"/>
    <w:rsid w:val="007E1782"/>
    <w:rsid w:val="007E18B9"/>
    <w:rsid w:val="007E1B11"/>
    <w:rsid w:val="007E1CB3"/>
    <w:rsid w:val="007E1DE4"/>
    <w:rsid w:val="007E2154"/>
    <w:rsid w:val="007E23B7"/>
    <w:rsid w:val="007E23CC"/>
    <w:rsid w:val="007E25AB"/>
    <w:rsid w:val="007E2700"/>
    <w:rsid w:val="007E2DD8"/>
    <w:rsid w:val="007E2F41"/>
    <w:rsid w:val="007E2F61"/>
    <w:rsid w:val="007E2F9C"/>
    <w:rsid w:val="007E3910"/>
    <w:rsid w:val="007E39E3"/>
    <w:rsid w:val="007E3B42"/>
    <w:rsid w:val="007E3C43"/>
    <w:rsid w:val="007E3C51"/>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1B9"/>
    <w:rsid w:val="007E62AC"/>
    <w:rsid w:val="007E63E7"/>
    <w:rsid w:val="007E6836"/>
    <w:rsid w:val="007E6DD0"/>
    <w:rsid w:val="007E729C"/>
    <w:rsid w:val="007E7742"/>
    <w:rsid w:val="007E79B4"/>
    <w:rsid w:val="007E79C5"/>
    <w:rsid w:val="007E7AB1"/>
    <w:rsid w:val="007E7ACA"/>
    <w:rsid w:val="007F00D4"/>
    <w:rsid w:val="007F0163"/>
    <w:rsid w:val="007F0588"/>
    <w:rsid w:val="007F05B9"/>
    <w:rsid w:val="007F0798"/>
    <w:rsid w:val="007F07A5"/>
    <w:rsid w:val="007F0816"/>
    <w:rsid w:val="007F0E17"/>
    <w:rsid w:val="007F114D"/>
    <w:rsid w:val="007F1178"/>
    <w:rsid w:val="007F163E"/>
    <w:rsid w:val="007F1967"/>
    <w:rsid w:val="007F1AA5"/>
    <w:rsid w:val="007F1CA5"/>
    <w:rsid w:val="007F1FCF"/>
    <w:rsid w:val="007F206C"/>
    <w:rsid w:val="007F20BD"/>
    <w:rsid w:val="007F2268"/>
    <w:rsid w:val="007F22B6"/>
    <w:rsid w:val="007F24D3"/>
    <w:rsid w:val="007F2845"/>
    <w:rsid w:val="007F2A69"/>
    <w:rsid w:val="007F2F41"/>
    <w:rsid w:val="007F32A6"/>
    <w:rsid w:val="007F38A2"/>
    <w:rsid w:val="007F38F5"/>
    <w:rsid w:val="007F3C7D"/>
    <w:rsid w:val="007F3F40"/>
    <w:rsid w:val="007F3F7A"/>
    <w:rsid w:val="007F438D"/>
    <w:rsid w:val="007F43BC"/>
    <w:rsid w:val="007F4547"/>
    <w:rsid w:val="007F457F"/>
    <w:rsid w:val="007F4740"/>
    <w:rsid w:val="007F49B7"/>
    <w:rsid w:val="007F4E65"/>
    <w:rsid w:val="007F56DE"/>
    <w:rsid w:val="007F5A6B"/>
    <w:rsid w:val="007F5BFA"/>
    <w:rsid w:val="007F6144"/>
    <w:rsid w:val="007F6294"/>
    <w:rsid w:val="007F6526"/>
    <w:rsid w:val="007F6955"/>
    <w:rsid w:val="007F69FD"/>
    <w:rsid w:val="007F6AE2"/>
    <w:rsid w:val="007F6DB4"/>
    <w:rsid w:val="007F72CB"/>
    <w:rsid w:val="007F74FF"/>
    <w:rsid w:val="007F7623"/>
    <w:rsid w:val="007F7A92"/>
    <w:rsid w:val="007F7F6D"/>
    <w:rsid w:val="007F7F96"/>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CB6"/>
    <w:rsid w:val="00803DD8"/>
    <w:rsid w:val="008040B6"/>
    <w:rsid w:val="008042AB"/>
    <w:rsid w:val="008044E3"/>
    <w:rsid w:val="00804CA5"/>
    <w:rsid w:val="0080505B"/>
    <w:rsid w:val="00805560"/>
    <w:rsid w:val="008055A9"/>
    <w:rsid w:val="0080562E"/>
    <w:rsid w:val="00805644"/>
    <w:rsid w:val="00806224"/>
    <w:rsid w:val="00806294"/>
    <w:rsid w:val="008065E1"/>
    <w:rsid w:val="00806934"/>
    <w:rsid w:val="008069CF"/>
    <w:rsid w:val="00806BA6"/>
    <w:rsid w:val="00806BB0"/>
    <w:rsid w:val="00806BBF"/>
    <w:rsid w:val="00806D0E"/>
    <w:rsid w:val="00806E5D"/>
    <w:rsid w:val="00806EE4"/>
    <w:rsid w:val="008070F4"/>
    <w:rsid w:val="00807149"/>
    <w:rsid w:val="00807187"/>
    <w:rsid w:val="00807211"/>
    <w:rsid w:val="00807423"/>
    <w:rsid w:val="0080742D"/>
    <w:rsid w:val="00807AC9"/>
    <w:rsid w:val="00807AED"/>
    <w:rsid w:val="00807E15"/>
    <w:rsid w:val="008100AC"/>
    <w:rsid w:val="00810548"/>
    <w:rsid w:val="008105C0"/>
    <w:rsid w:val="00810707"/>
    <w:rsid w:val="00810748"/>
    <w:rsid w:val="00810BEE"/>
    <w:rsid w:val="00810C05"/>
    <w:rsid w:val="00810C3B"/>
    <w:rsid w:val="00810E61"/>
    <w:rsid w:val="008111C6"/>
    <w:rsid w:val="008113A0"/>
    <w:rsid w:val="00811443"/>
    <w:rsid w:val="0081151E"/>
    <w:rsid w:val="0081198E"/>
    <w:rsid w:val="00811A5F"/>
    <w:rsid w:val="00811E59"/>
    <w:rsid w:val="00811EB1"/>
    <w:rsid w:val="00812094"/>
    <w:rsid w:val="0081222F"/>
    <w:rsid w:val="008122D2"/>
    <w:rsid w:val="008123B5"/>
    <w:rsid w:val="00812498"/>
    <w:rsid w:val="008127E6"/>
    <w:rsid w:val="008128B3"/>
    <w:rsid w:val="00812988"/>
    <w:rsid w:val="00812B8B"/>
    <w:rsid w:val="0081320A"/>
    <w:rsid w:val="0081336E"/>
    <w:rsid w:val="00813469"/>
    <w:rsid w:val="008134F0"/>
    <w:rsid w:val="00813557"/>
    <w:rsid w:val="008136E6"/>
    <w:rsid w:val="00813784"/>
    <w:rsid w:val="00813874"/>
    <w:rsid w:val="00813928"/>
    <w:rsid w:val="008139F5"/>
    <w:rsid w:val="008142BD"/>
    <w:rsid w:val="00814588"/>
    <w:rsid w:val="008147FC"/>
    <w:rsid w:val="00814AC8"/>
    <w:rsid w:val="00814BE6"/>
    <w:rsid w:val="00814FAC"/>
    <w:rsid w:val="00815068"/>
    <w:rsid w:val="008154CC"/>
    <w:rsid w:val="008154EC"/>
    <w:rsid w:val="00815738"/>
    <w:rsid w:val="0081578F"/>
    <w:rsid w:val="008159B8"/>
    <w:rsid w:val="00815BDF"/>
    <w:rsid w:val="00815BEA"/>
    <w:rsid w:val="00815C1F"/>
    <w:rsid w:val="00815C69"/>
    <w:rsid w:val="00815EDC"/>
    <w:rsid w:val="008163CE"/>
    <w:rsid w:val="008165D1"/>
    <w:rsid w:val="008168D9"/>
    <w:rsid w:val="00816978"/>
    <w:rsid w:val="00817192"/>
    <w:rsid w:val="008174A5"/>
    <w:rsid w:val="00817635"/>
    <w:rsid w:val="00817BBE"/>
    <w:rsid w:val="00817F8F"/>
    <w:rsid w:val="00820386"/>
    <w:rsid w:val="0082049A"/>
    <w:rsid w:val="008207FD"/>
    <w:rsid w:val="00820A0F"/>
    <w:rsid w:val="00820A46"/>
    <w:rsid w:val="00820D54"/>
    <w:rsid w:val="00820DC7"/>
    <w:rsid w:val="00820FFB"/>
    <w:rsid w:val="0082120C"/>
    <w:rsid w:val="00821600"/>
    <w:rsid w:val="0082167B"/>
    <w:rsid w:val="00821698"/>
    <w:rsid w:val="0082185B"/>
    <w:rsid w:val="00821BF7"/>
    <w:rsid w:val="0082211C"/>
    <w:rsid w:val="008221BB"/>
    <w:rsid w:val="008221FE"/>
    <w:rsid w:val="008222C7"/>
    <w:rsid w:val="008227DF"/>
    <w:rsid w:val="00822B22"/>
    <w:rsid w:val="00822BF5"/>
    <w:rsid w:val="00823079"/>
    <w:rsid w:val="00823176"/>
    <w:rsid w:val="008237FE"/>
    <w:rsid w:val="00823ACB"/>
    <w:rsid w:val="00823BE6"/>
    <w:rsid w:val="00823EFA"/>
    <w:rsid w:val="00823F67"/>
    <w:rsid w:val="00823F72"/>
    <w:rsid w:val="00823FA8"/>
    <w:rsid w:val="008240C8"/>
    <w:rsid w:val="0082410B"/>
    <w:rsid w:val="008247CF"/>
    <w:rsid w:val="00824894"/>
    <w:rsid w:val="00824C33"/>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79F"/>
    <w:rsid w:val="008277A8"/>
    <w:rsid w:val="008278B6"/>
    <w:rsid w:val="0083025A"/>
    <w:rsid w:val="00830442"/>
    <w:rsid w:val="008307ED"/>
    <w:rsid w:val="008309DD"/>
    <w:rsid w:val="00830A3A"/>
    <w:rsid w:val="00830B3B"/>
    <w:rsid w:val="00830BBF"/>
    <w:rsid w:val="00830D21"/>
    <w:rsid w:val="00831076"/>
    <w:rsid w:val="008310CF"/>
    <w:rsid w:val="00831331"/>
    <w:rsid w:val="00831565"/>
    <w:rsid w:val="00831660"/>
    <w:rsid w:val="00831CAB"/>
    <w:rsid w:val="00831E18"/>
    <w:rsid w:val="00831F68"/>
    <w:rsid w:val="00831FF0"/>
    <w:rsid w:val="00832948"/>
    <w:rsid w:val="00832B7D"/>
    <w:rsid w:val="00832D3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424"/>
    <w:rsid w:val="0083567A"/>
    <w:rsid w:val="00835959"/>
    <w:rsid w:val="008359EB"/>
    <w:rsid w:val="00835B6A"/>
    <w:rsid w:val="00835E26"/>
    <w:rsid w:val="00835E31"/>
    <w:rsid w:val="00835E57"/>
    <w:rsid w:val="008361BC"/>
    <w:rsid w:val="00836216"/>
    <w:rsid w:val="008362CA"/>
    <w:rsid w:val="008365DD"/>
    <w:rsid w:val="0083678E"/>
    <w:rsid w:val="00836A5A"/>
    <w:rsid w:val="00836B7A"/>
    <w:rsid w:val="00836E7D"/>
    <w:rsid w:val="008372C3"/>
    <w:rsid w:val="00837401"/>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AD"/>
    <w:rsid w:val="00840FB8"/>
    <w:rsid w:val="0084109D"/>
    <w:rsid w:val="0084132F"/>
    <w:rsid w:val="00841BC5"/>
    <w:rsid w:val="00841F9F"/>
    <w:rsid w:val="008420A0"/>
    <w:rsid w:val="0084239E"/>
    <w:rsid w:val="0084260C"/>
    <w:rsid w:val="008429BB"/>
    <w:rsid w:val="00842A43"/>
    <w:rsid w:val="00842AE8"/>
    <w:rsid w:val="00842E0C"/>
    <w:rsid w:val="00843230"/>
    <w:rsid w:val="008432F7"/>
    <w:rsid w:val="008436C4"/>
    <w:rsid w:val="00843A7A"/>
    <w:rsid w:val="00843F2A"/>
    <w:rsid w:val="0084424F"/>
    <w:rsid w:val="0084429F"/>
    <w:rsid w:val="00844324"/>
    <w:rsid w:val="0084473D"/>
    <w:rsid w:val="008447F5"/>
    <w:rsid w:val="00844B6F"/>
    <w:rsid w:val="00844D79"/>
    <w:rsid w:val="00844E96"/>
    <w:rsid w:val="0084504C"/>
    <w:rsid w:val="00845073"/>
    <w:rsid w:val="00845645"/>
    <w:rsid w:val="00845D94"/>
    <w:rsid w:val="00845E77"/>
    <w:rsid w:val="008460C7"/>
    <w:rsid w:val="00846196"/>
    <w:rsid w:val="00846292"/>
    <w:rsid w:val="008464A2"/>
    <w:rsid w:val="008465DF"/>
    <w:rsid w:val="0084683F"/>
    <w:rsid w:val="00846AAC"/>
    <w:rsid w:val="00846B5B"/>
    <w:rsid w:val="008471C2"/>
    <w:rsid w:val="00847208"/>
    <w:rsid w:val="0084748E"/>
    <w:rsid w:val="00847C7A"/>
    <w:rsid w:val="0085040E"/>
    <w:rsid w:val="008506E1"/>
    <w:rsid w:val="0085073E"/>
    <w:rsid w:val="00850D96"/>
    <w:rsid w:val="00850DBC"/>
    <w:rsid w:val="00850F4E"/>
    <w:rsid w:val="008512A3"/>
    <w:rsid w:val="008515EE"/>
    <w:rsid w:val="00851601"/>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3FBD"/>
    <w:rsid w:val="00853FCF"/>
    <w:rsid w:val="008542CD"/>
    <w:rsid w:val="008542E2"/>
    <w:rsid w:val="00854553"/>
    <w:rsid w:val="008549B1"/>
    <w:rsid w:val="00854B0B"/>
    <w:rsid w:val="00854C65"/>
    <w:rsid w:val="00854E0F"/>
    <w:rsid w:val="00854EBB"/>
    <w:rsid w:val="00854EBC"/>
    <w:rsid w:val="00854F07"/>
    <w:rsid w:val="00855078"/>
    <w:rsid w:val="00855330"/>
    <w:rsid w:val="00855561"/>
    <w:rsid w:val="008555E0"/>
    <w:rsid w:val="00855618"/>
    <w:rsid w:val="0085583E"/>
    <w:rsid w:val="0085584F"/>
    <w:rsid w:val="00855B86"/>
    <w:rsid w:val="00855DF3"/>
    <w:rsid w:val="00856053"/>
    <w:rsid w:val="008563CB"/>
    <w:rsid w:val="00856592"/>
    <w:rsid w:val="008566B6"/>
    <w:rsid w:val="008566FC"/>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BE4"/>
    <w:rsid w:val="00860F2F"/>
    <w:rsid w:val="0086121A"/>
    <w:rsid w:val="0086147C"/>
    <w:rsid w:val="008616B0"/>
    <w:rsid w:val="00862008"/>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2A5"/>
    <w:rsid w:val="008644A4"/>
    <w:rsid w:val="00864699"/>
    <w:rsid w:val="00864988"/>
    <w:rsid w:val="0086498C"/>
    <w:rsid w:val="00864C8C"/>
    <w:rsid w:val="00864D00"/>
    <w:rsid w:val="00864EFE"/>
    <w:rsid w:val="00864F39"/>
    <w:rsid w:val="0086586E"/>
    <w:rsid w:val="008659FB"/>
    <w:rsid w:val="00865ADC"/>
    <w:rsid w:val="00865B45"/>
    <w:rsid w:val="00865C9D"/>
    <w:rsid w:val="00865DE1"/>
    <w:rsid w:val="00865FEE"/>
    <w:rsid w:val="0086669E"/>
    <w:rsid w:val="0086691C"/>
    <w:rsid w:val="00866C87"/>
    <w:rsid w:val="00866D2E"/>
    <w:rsid w:val="00866DB5"/>
    <w:rsid w:val="0086709D"/>
    <w:rsid w:val="0086715F"/>
    <w:rsid w:val="00867336"/>
    <w:rsid w:val="00867594"/>
    <w:rsid w:val="00867651"/>
    <w:rsid w:val="00867787"/>
    <w:rsid w:val="00867B5A"/>
    <w:rsid w:val="00867CA8"/>
    <w:rsid w:val="0087018E"/>
    <w:rsid w:val="00870342"/>
    <w:rsid w:val="008705E5"/>
    <w:rsid w:val="008705F3"/>
    <w:rsid w:val="00870BE7"/>
    <w:rsid w:val="00870D8E"/>
    <w:rsid w:val="00870DEA"/>
    <w:rsid w:val="00870DF4"/>
    <w:rsid w:val="008716C2"/>
    <w:rsid w:val="00871F48"/>
    <w:rsid w:val="00872108"/>
    <w:rsid w:val="0087211A"/>
    <w:rsid w:val="00872136"/>
    <w:rsid w:val="0087228D"/>
    <w:rsid w:val="00872294"/>
    <w:rsid w:val="00872498"/>
    <w:rsid w:val="008725A0"/>
    <w:rsid w:val="008727F9"/>
    <w:rsid w:val="008729CA"/>
    <w:rsid w:val="00872E98"/>
    <w:rsid w:val="00873200"/>
    <w:rsid w:val="008732A5"/>
    <w:rsid w:val="0087338A"/>
    <w:rsid w:val="0087353A"/>
    <w:rsid w:val="008737CB"/>
    <w:rsid w:val="00873A69"/>
    <w:rsid w:val="00873C3D"/>
    <w:rsid w:val="00874009"/>
    <w:rsid w:val="00874158"/>
    <w:rsid w:val="008743F3"/>
    <w:rsid w:val="0087444A"/>
    <w:rsid w:val="00874464"/>
    <w:rsid w:val="00874D62"/>
    <w:rsid w:val="00875139"/>
    <w:rsid w:val="00875410"/>
    <w:rsid w:val="00875439"/>
    <w:rsid w:val="00875920"/>
    <w:rsid w:val="00875BB5"/>
    <w:rsid w:val="00875C80"/>
    <w:rsid w:val="00875D5A"/>
    <w:rsid w:val="00876A4D"/>
    <w:rsid w:val="00876B75"/>
    <w:rsid w:val="00876E14"/>
    <w:rsid w:val="00876F6A"/>
    <w:rsid w:val="0087706A"/>
    <w:rsid w:val="008772CF"/>
    <w:rsid w:val="008773A6"/>
    <w:rsid w:val="008773E9"/>
    <w:rsid w:val="0087787F"/>
    <w:rsid w:val="00877AA4"/>
    <w:rsid w:val="00877BDA"/>
    <w:rsid w:val="00877DA3"/>
    <w:rsid w:val="00877E90"/>
    <w:rsid w:val="00877EE6"/>
    <w:rsid w:val="00880371"/>
    <w:rsid w:val="00880378"/>
    <w:rsid w:val="00880528"/>
    <w:rsid w:val="00880932"/>
    <w:rsid w:val="00880C58"/>
    <w:rsid w:val="00880EDF"/>
    <w:rsid w:val="008810F6"/>
    <w:rsid w:val="00881118"/>
    <w:rsid w:val="008811FD"/>
    <w:rsid w:val="008812AD"/>
    <w:rsid w:val="0088159A"/>
    <w:rsid w:val="00881CD6"/>
    <w:rsid w:val="00881E00"/>
    <w:rsid w:val="00882024"/>
    <w:rsid w:val="0088208D"/>
    <w:rsid w:val="00882138"/>
    <w:rsid w:val="0088213E"/>
    <w:rsid w:val="008823B4"/>
    <w:rsid w:val="00882781"/>
    <w:rsid w:val="00882851"/>
    <w:rsid w:val="00882A88"/>
    <w:rsid w:val="00882C1A"/>
    <w:rsid w:val="00882D78"/>
    <w:rsid w:val="00882DE6"/>
    <w:rsid w:val="00882FB4"/>
    <w:rsid w:val="00883068"/>
    <w:rsid w:val="008831D8"/>
    <w:rsid w:val="008832CD"/>
    <w:rsid w:val="00883335"/>
    <w:rsid w:val="008835CC"/>
    <w:rsid w:val="008839B6"/>
    <w:rsid w:val="008839E0"/>
    <w:rsid w:val="00883A20"/>
    <w:rsid w:val="00883A36"/>
    <w:rsid w:val="00883AAE"/>
    <w:rsid w:val="00883AD2"/>
    <w:rsid w:val="00883D4D"/>
    <w:rsid w:val="00883F19"/>
    <w:rsid w:val="00883FAE"/>
    <w:rsid w:val="00884007"/>
    <w:rsid w:val="008845F4"/>
    <w:rsid w:val="008848CF"/>
    <w:rsid w:val="00884B59"/>
    <w:rsid w:val="00884EA7"/>
    <w:rsid w:val="008850BA"/>
    <w:rsid w:val="008851EF"/>
    <w:rsid w:val="00885289"/>
    <w:rsid w:val="008852F7"/>
    <w:rsid w:val="00885580"/>
    <w:rsid w:val="00885876"/>
    <w:rsid w:val="00885978"/>
    <w:rsid w:val="008859AF"/>
    <w:rsid w:val="00885B52"/>
    <w:rsid w:val="00885E68"/>
    <w:rsid w:val="00886185"/>
    <w:rsid w:val="008861D9"/>
    <w:rsid w:val="0088638C"/>
    <w:rsid w:val="00886580"/>
    <w:rsid w:val="0088671C"/>
    <w:rsid w:val="00886840"/>
    <w:rsid w:val="00886A38"/>
    <w:rsid w:val="00886D5A"/>
    <w:rsid w:val="00886EDF"/>
    <w:rsid w:val="00886EE1"/>
    <w:rsid w:val="00887011"/>
    <w:rsid w:val="008870AD"/>
    <w:rsid w:val="008870E8"/>
    <w:rsid w:val="0088729F"/>
    <w:rsid w:val="008875FA"/>
    <w:rsid w:val="00887A58"/>
    <w:rsid w:val="00887ADC"/>
    <w:rsid w:val="00887E1E"/>
    <w:rsid w:val="00887F05"/>
    <w:rsid w:val="00890478"/>
    <w:rsid w:val="008908E5"/>
    <w:rsid w:val="00890A88"/>
    <w:rsid w:val="00890D2D"/>
    <w:rsid w:val="00890E2E"/>
    <w:rsid w:val="00891160"/>
    <w:rsid w:val="00891216"/>
    <w:rsid w:val="0089127F"/>
    <w:rsid w:val="008912D8"/>
    <w:rsid w:val="00891699"/>
    <w:rsid w:val="00892118"/>
    <w:rsid w:val="0089242E"/>
    <w:rsid w:val="008924A5"/>
    <w:rsid w:val="008925A5"/>
    <w:rsid w:val="008927C8"/>
    <w:rsid w:val="00892D1F"/>
    <w:rsid w:val="00892DB8"/>
    <w:rsid w:val="00892E4B"/>
    <w:rsid w:val="00893193"/>
    <w:rsid w:val="00893213"/>
    <w:rsid w:val="0089353D"/>
    <w:rsid w:val="00893614"/>
    <w:rsid w:val="00893849"/>
    <w:rsid w:val="008938E0"/>
    <w:rsid w:val="008938E3"/>
    <w:rsid w:val="00893A67"/>
    <w:rsid w:val="00893AEA"/>
    <w:rsid w:val="00893C69"/>
    <w:rsid w:val="00893E85"/>
    <w:rsid w:val="00893F7F"/>
    <w:rsid w:val="008943B3"/>
    <w:rsid w:val="008944D0"/>
    <w:rsid w:val="00894A41"/>
    <w:rsid w:val="00894B58"/>
    <w:rsid w:val="00894FAD"/>
    <w:rsid w:val="00894FDC"/>
    <w:rsid w:val="008950B7"/>
    <w:rsid w:val="0089516D"/>
    <w:rsid w:val="00895219"/>
    <w:rsid w:val="0089543A"/>
    <w:rsid w:val="008955A9"/>
    <w:rsid w:val="008955D5"/>
    <w:rsid w:val="008957D3"/>
    <w:rsid w:val="00895A39"/>
    <w:rsid w:val="00895F2C"/>
    <w:rsid w:val="0089607A"/>
    <w:rsid w:val="00896394"/>
    <w:rsid w:val="00896414"/>
    <w:rsid w:val="00896F04"/>
    <w:rsid w:val="0089716F"/>
    <w:rsid w:val="00897768"/>
    <w:rsid w:val="00897C71"/>
    <w:rsid w:val="00897DB1"/>
    <w:rsid w:val="008A02EE"/>
    <w:rsid w:val="008A0437"/>
    <w:rsid w:val="008A04F5"/>
    <w:rsid w:val="008A0551"/>
    <w:rsid w:val="008A063F"/>
    <w:rsid w:val="008A077D"/>
    <w:rsid w:val="008A07A5"/>
    <w:rsid w:val="008A0BDF"/>
    <w:rsid w:val="008A0C73"/>
    <w:rsid w:val="008A0E51"/>
    <w:rsid w:val="008A0F54"/>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9E"/>
    <w:rsid w:val="008A33F9"/>
    <w:rsid w:val="008A3423"/>
    <w:rsid w:val="008A3A97"/>
    <w:rsid w:val="008A3B93"/>
    <w:rsid w:val="008A4353"/>
    <w:rsid w:val="008A4562"/>
    <w:rsid w:val="008A47EA"/>
    <w:rsid w:val="008A48D3"/>
    <w:rsid w:val="008A4B16"/>
    <w:rsid w:val="008A4D63"/>
    <w:rsid w:val="008A4E11"/>
    <w:rsid w:val="008A4F4F"/>
    <w:rsid w:val="008A5213"/>
    <w:rsid w:val="008A5490"/>
    <w:rsid w:val="008A55CB"/>
    <w:rsid w:val="008A5735"/>
    <w:rsid w:val="008A5EDA"/>
    <w:rsid w:val="008A601E"/>
    <w:rsid w:val="008A6115"/>
    <w:rsid w:val="008A620C"/>
    <w:rsid w:val="008A6213"/>
    <w:rsid w:val="008A625C"/>
    <w:rsid w:val="008A6586"/>
    <w:rsid w:val="008A66AB"/>
    <w:rsid w:val="008A6832"/>
    <w:rsid w:val="008A6993"/>
    <w:rsid w:val="008A6D62"/>
    <w:rsid w:val="008A7135"/>
    <w:rsid w:val="008A76E1"/>
    <w:rsid w:val="008A7F0D"/>
    <w:rsid w:val="008B00F3"/>
    <w:rsid w:val="008B033B"/>
    <w:rsid w:val="008B0477"/>
    <w:rsid w:val="008B0618"/>
    <w:rsid w:val="008B074A"/>
    <w:rsid w:val="008B08A6"/>
    <w:rsid w:val="008B09C9"/>
    <w:rsid w:val="008B0A81"/>
    <w:rsid w:val="008B0FAB"/>
    <w:rsid w:val="008B0FC8"/>
    <w:rsid w:val="008B13E9"/>
    <w:rsid w:val="008B15DA"/>
    <w:rsid w:val="008B1C0E"/>
    <w:rsid w:val="008B1D6B"/>
    <w:rsid w:val="008B1FAA"/>
    <w:rsid w:val="008B2043"/>
    <w:rsid w:val="008B210D"/>
    <w:rsid w:val="008B2257"/>
    <w:rsid w:val="008B2354"/>
    <w:rsid w:val="008B2436"/>
    <w:rsid w:val="008B2777"/>
    <w:rsid w:val="008B287F"/>
    <w:rsid w:val="008B2AF1"/>
    <w:rsid w:val="008B2B07"/>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75"/>
    <w:rsid w:val="008B4F97"/>
    <w:rsid w:val="008B4FCD"/>
    <w:rsid w:val="008B5071"/>
    <w:rsid w:val="008B5290"/>
    <w:rsid w:val="008B5633"/>
    <w:rsid w:val="008B58B0"/>
    <w:rsid w:val="008B5974"/>
    <w:rsid w:val="008B59B7"/>
    <w:rsid w:val="008B5A79"/>
    <w:rsid w:val="008B5EC8"/>
    <w:rsid w:val="008B60CA"/>
    <w:rsid w:val="008B639F"/>
    <w:rsid w:val="008B644A"/>
    <w:rsid w:val="008B6A40"/>
    <w:rsid w:val="008B6DAF"/>
    <w:rsid w:val="008B6E68"/>
    <w:rsid w:val="008B72EC"/>
    <w:rsid w:val="008B75EC"/>
    <w:rsid w:val="008B761E"/>
    <w:rsid w:val="008B7642"/>
    <w:rsid w:val="008B7663"/>
    <w:rsid w:val="008C04A2"/>
    <w:rsid w:val="008C04DC"/>
    <w:rsid w:val="008C05CE"/>
    <w:rsid w:val="008C078F"/>
    <w:rsid w:val="008C09D1"/>
    <w:rsid w:val="008C11CB"/>
    <w:rsid w:val="008C1246"/>
    <w:rsid w:val="008C1399"/>
    <w:rsid w:val="008C1716"/>
    <w:rsid w:val="008C18E9"/>
    <w:rsid w:val="008C18EE"/>
    <w:rsid w:val="008C1EDA"/>
    <w:rsid w:val="008C25E7"/>
    <w:rsid w:val="008C275C"/>
    <w:rsid w:val="008C2CFD"/>
    <w:rsid w:val="008C2E84"/>
    <w:rsid w:val="008C2EB3"/>
    <w:rsid w:val="008C338A"/>
    <w:rsid w:val="008C37EF"/>
    <w:rsid w:val="008C39B0"/>
    <w:rsid w:val="008C3AF8"/>
    <w:rsid w:val="008C3DA6"/>
    <w:rsid w:val="008C3FDC"/>
    <w:rsid w:val="008C4448"/>
    <w:rsid w:val="008C47AD"/>
    <w:rsid w:val="008C4FA8"/>
    <w:rsid w:val="008C51CB"/>
    <w:rsid w:val="008C53E4"/>
    <w:rsid w:val="008C58BD"/>
    <w:rsid w:val="008C5CEA"/>
    <w:rsid w:val="008C603A"/>
    <w:rsid w:val="008C66B3"/>
    <w:rsid w:val="008C68C4"/>
    <w:rsid w:val="008C6948"/>
    <w:rsid w:val="008C6A13"/>
    <w:rsid w:val="008C6A2F"/>
    <w:rsid w:val="008C6ED4"/>
    <w:rsid w:val="008C71C8"/>
    <w:rsid w:val="008C72BE"/>
    <w:rsid w:val="008C7434"/>
    <w:rsid w:val="008C7790"/>
    <w:rsid w:val="008C796B"/>
    <w:rsid w:val="008D07A1"/>
    <w:rsid w:val="008D0A25"/>
    <w:rsid w:val="008D0F85"/>
    <w:rsid w:val="008D1261"/>
    <w:rsid w:val="008D13EE"/>
    <w:rsid w:val="008D145A"/>
    <w:rsid w:val="008D14CD"/>
    <w:rsid w:val="008D14F3"/>
    <w:rsid w:val="008D167D"/>
    <w:rsid w:val="008D1ADE"/>
    <w:rsid w:val="008D1D2C"/>
    <w:rsid w:val="008D206A"/>
    <w:rsid w:val="008D2189"/>
    <w:rsid w:val="008D22A7"/>
    <w:rsid w:val="008D22C9"/>
    <w:rsid w:val="008D24B8"/>
    <w:rsid w:val="008D2703"/>
    <w:rsid w:val="008D280A"/>
    <w:rsid w:val="008D299F"/>
    <w:rsid w:val="008D2A8F"/>
    <w:rsid w:val="008D2C4A"/>
    <w:rsid w:val="008D2C83"/>
    <w:rsid w:val="008D300E"/>
    <w:rsid w:val="008D3023"/>
    <w:rsid w:val="008D30A9"/>
    <w:rsid w:val="008D3116"/>
    <w:rsid w:val="008D3499"/>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5991"/>
    <w:rsid w:val="008D64AD"/>
    <w:rsid w:val="008D6541"/>
    <w:rsid w:val="008D65D3"/>
    <w:rsid w:val="008D671A"/>
    <w:rsid w:val="008D6AC1"/>
    <w:rsid w:val="008D6D85"/>
    <w:rsid w:val="008D71D3"/>
    <w:rsid w:val="008D755E"/>
    <w:rsid w:val="008D7900"/>
    <w:rsid w:val="008D7A0B"/>
    <w:rsid w:val="008D7C7B"/>
    <w:rsid w:val="008D7D6C"/>
    <w:rsid w:val="008D7D7B"/>
    <w:rsid w:val="008D7E55"/>
    <w:rsid w:val="008E0043"/>
    <w:rsid w:val="008E01B3"/>
    <w:rsid w:val="008E0336"/>
    <w:rsid w:val="008E03DE"/>
    <w:rsid w:val="008E06EE"/>
    <w:rsid w:val="008E0A58"/>
    <w:rsid w:val="008E0AE8"/>
    <w:rsid w:val="008E0B71"/>
    <w:rsid w:val="008E0D03"/>
    <w:rsid w:val="008E0E64"/>
    <w:rsid w:val="008E0F52"/>
    <w:rsid w:val="008E1339"/>
    <w:rsid w:val="008E147C"/>
    <w:rsid w:val="008E156A"/>
    <w:rsid w:val="008E157F"/>
    <w:rsid w:val="008E15D9"/>
    <w:rsid w:val="008E1692"/>
    <w:rsid w:val="008E1A9B"/>
    <w:rsid w:val="008E1F79"/>
    <w:rsid w:val="008E1F7A"/>
    <w:rsid w:val="008E216C"/>
    <w:rsid w:val="008E21E3"/>
    <w:rsid w:val="008E227C"/>
    <w:rsid w:val="008E2316"/>
    <w:rsid w:val="008E27FE"/>
    <w:rsid w:val="008E2A8A"/>
    <w:rsid w:val="008E2D28"/>
    <w:rsid w:val="008E2DA0"/>
    <w:rsid w:val="008E3063"/>
    <w:rsid w:val="008E310B"/>
    <w:rsid w:val="008E34BE"/>
    <w:rsid w:val="008E352B"/>
    <w:rsid w:val="008E379F"/>
    <w:rsid w:val="008E3974"/>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966"/>
    <w:rsid w:val="008E4A31"/>
    <w:rsid w:val="008E4CA2"/>
    <w:rsid w:val="008E50EC"/>
    <w:rsid w:val="008E5316"/>
    <w:rsid w:val="008E53A9"/>
    <w:rsid w:val="008E53DD"/>
    <w:rsid w:val="008E5657"/>
    <w:rsid w:val="008E56FE"/>
    <w:rsid w:val="008E573A"/>
    <w:rsid w:val="008E583C"/>
    <w:rsid w:val="008E59D9"/>
    <w:rsid w:val="008E59E1"/>
    <w:rsid w:val="008E5A79"/>
    <w:rsid w:val="008E5C71"/>
    <w:rsid w:val="008E5E51"/>
    <w:rsid w:val="008E6214"/>
    <w:rsid w:val="008E6538"/>
    <w:rsid w:val="008E6578"/>
    <w:rsid w:val="008E660F"/>
    <w:rsid w:val="008E67D5"/>
    <w:rsid w:val="008E67FD"/>
    <w:rsid w:val="008E6BD3"/>
    <w:rsid w:val="008E6C13"/>
    <w:rsid w:val="008E6C53"/>
    <w:rsid w:val="008E74FE"/>
    <w:rsid w:val="008E770B"/>
    <w:rsid w:val="008E7BCD"/>
    <w:rsid w:val="008E7FB4"/>
    <w:rsid w:val="008E7FC1"/>
    <w:rsid w:val="008F00DB"/>
    <w:rsid w:val="008F047C"/>
    <w:rsid w:val="008F084E"/>
    <w:rsid w:val="008F0877"/>
    <w:rsid w:val="008F09C4"/>
    <w:rsid w:val="008F111E"/>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806"/>
    <w:rsid w:val="008F2908"/>
    <w:rsid w:val="008F2E1F"/>
    <w:rsid w:val="008F2FB4"/>
    <w:rsid w:val="008F33CC"/>
    <w:rsid w:val="008F3A26"/>
    <w:rsid w:val="008F3B7B"/>
    <w:rsid w:val="008F3FC3"/>
    <w:rsid w:val="008F4424"/>
    <w:rsid w:val="008F45F0"/>
    <w:rsid w:val="008F47C6"/>
    <w:rsid w:val="008F4FE4"/>
    <w:rsid w:val="008F5063"/>
    <w:rsid w:val="008F514F"/>
    <w:rsid w:val="008F52DA"/>
    <w:rsid w:val="008F53AA"/>
    <w:rsid w:val="008F53CC"/>
    <w:rsid w:val="008F56DA"/>
    <w:rsid w:val="008F5809"/>
    <w:rsid w:val="008F58C3"/>
    <w:rsid w:val="008F5A0A"/>
    <w:rsid w:val="008F5AA1"/>
    <w:rsid w:val="008F5FD6"/>
    <w:rsid w:val="008F60CC"/>
    <w:rsid w:val="008F6311"/>
    <w:rsid w:val="008F6382"/>
    <w:rsid w:val="008F65FE"/>
    <w:rsid w:val="008F6647"/>
    <w:rsid w:val="008F66F8"/>
    <w:rsid w:val="008F700E"/>
    <w:rsid w:val="008F736A"/>
    <w:rsid w:val="008F743B"/>
    <w:rsid w:val="008F7E5A"/>
    <w:rsid w:val="008F7F79"/>
    <w:rsid w:val="00900116"/>
    <w:rsid w:val="00900129"/>
    <w:rsid w:val="00900283"/>
    <w:rsid w:val="00900343"/>
    <w:rsid w:val="0090067C"/>
    <w:rsid w:val="009006A2"/>
    <w:rsid w:val="00900720"/>
    <w:rsid w:val="009009D3"/>
    <w:rsid w:val="00900CF1"/>
    <w:rsid w:val="00900E5A"/>
    <w:rsid w:val="0090102B"/>
    <w:rsid w:val="0090122E"/>
    <w:rsid w:val="00901448"/>
    <w:rsid w:val="00901579"/>
    <w:rsid w:val="009015F4"/>
    <w:rsid w:val="009018FD"/>
    <w:rsid w:val="00901AF7"/>
    <w:rsid w:val="00901CD2"/>
    <w:rsid w:val="00901E6D"/>
    <w:rsid w:val="00901F13"/>
    <w:rsid w:val="00902023"/>
    <w:rsid w:val="0090288E"/>
    <w:rsid w:val="00902F4E"/>
    <w:rsid w:val="009034D3"/>
    <w:rsid w:val="00903559"/>
    <w:rsid w:val="009036BC"/>
    <w:rsid w:val="00903D02"/>
    <w:rsid w:val="00903D30"/>
    <w:rsid w:val="00903EF8"/>
    <w:rsid w:val="00904205"/>
    <w:rsid w:val="009042A2"/>
    <w:rsid w:val="00904414"/>
    <w:rsid w:val="0090441B"/>
    <w:rsid w:val="009045AE"/>
    <w:rsid w:val="009048EE"/>
    <w:rsid w:val="00904CFE"/>
    <w:rsid w:val="00904D7D"/>
    <w:rsid w:val="0090501E"/>
    <w:rsid w:val="00905197"/>
    <w:rsid w:val="0090533C"/>
    <w:rsid w:val="00905692"/>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CE"/>
    <w:rsid w:val="009101EA"/>
    <w:rsid w:val="009105DA"/>
    <w:rsid w:val="009106FC"/>
    <w:rsid w:val="009108E5"/>
    <w:rsid w:val="00910D63"/>
    <w:rsid w:val="00910E64"/>
    <w:rsid w:val="009113C9"/>
    <w:rsid w:val="0091142F"/>
    <w:rsid w:val="0091163D"/>
    <w:rsid w:val="009116B0"/>
    <w:rsid w:val="009118BB"/>
    <w:rsid w:val="0091191F"/>
    <w:rsid w:val="00911A9C"/>
    <w:rsid w:val="00911E7D"/>
    <w:rsid w:val="00912011"/>
    <w:rsid w:val="009120A9"/>
    <w:rsid w:val="00912135"/>
    <w:rsid w:val="00912202"/>
    <w:rsid w:val="00912383"/>
    <w:rsid w:val="009126AD"/>
    <w:rsid w:val="00912876"/>
    <w:rsid w:val="00912CBF"/>
    <w:rsid w:val="00913446"/>
    <w:rsid w:val="009134C3"/>
    <w:rsid w:val="0091353F"/>
    <w:rsid w:val="00913982"/>
    <w:rsid w:val="00913C7A"/>
    <w:rsid w:val="0091445F"/>
    <w:rsid w:val="009146F9"/>
    <w:rsid w:val="00914B30"/>
    <w:rsid w:val="00914B9F"/>
    <w:rsid w:val="00914D3E"/>
    <w:rsid w:val="00914EF9"/>
    <w:rsid w:val="0091574C"/>
    <w:rsid w:val="009158A5"/>
    <w:rsid w:val="00915B81"/>
    <w:rsid w:val="00915D6B"/>
    <w:rsid w:val="00915FFB"/>
    <w:rsid w:val="009160DF"/>
    <w:rsid w:val="009160F9"/>
    <w:rsid w:val="0091628A"/>
    <w:rsid w:val="009162C7"/>
    <w:rsid w:val="0091634F"/>
    <w:rsid w:val="00916A7F"/>
    <w:rsid w:val="00916AB9"/>
    <w:rsid w:val="00916ABA"/>
    <w:rsid w:val="00916B9C"/>
    <w:rsid w:val="00916EBC"/>
    <w:rsid w:val="00916EC2"/>
    <w:rsid w:val="009170DA"/>
    <w:rsid w:val="0091727D"/>
    <w:rsid w:val="00917441"/>
    <w:rsid w:val="009178AB"/>
    <w:rsid w:val="00917B10"/>
    <w:rsid w:val="00917B6A"/>
    <w:rsid w:val="009200EE"/>
    <w:rsid w:val="00920154"/>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3F"/>
    <w:rsid w:val="00921EE5"/>
    <w:rsid w:val="00921F12"/>
    <w:rsid w:val="009220BB"/>
    <w:rsid w:val="00922CCC"/>
    <w:rsid w:val="00922FF7"/>
    <w:rsid w:val="009230A6"/>
    <w:rsid w:val="00923316"/>
    <w:rsid w:val="009233EC"/>
    <w:rsid w:val="00923C3F"/>
    <w:rsid w:val="00924019"/>
    <w:rsid w:val="0092433A"/>
    <w:rsid w:val="00924479"/>
    <w:rsid w:val="00924627"/>
    <w:rsid w:val="009248F6"/>
    <w:rsid w:val="00924F77"/>
    <w:rsid w:val="009250A8"/>
    <w:rsid w:val="00925450"/>
    <w:rsid w:val="0092597F"/>
    <w:rsid w:val="00925BE6"/>
    <w:rsid w:val="00925ECC"/>
    <w:rsid w:val="00926162"/>
    <w:rsid w:val="009261FB"/>
    <w:rsid w:val="00926260"/>
    <w:rsid w:val="009264EA"/>
    <w:rsid w:val="00926697"/>
    <w:rsid w:val="0092685B"/>
    <w:rsid w:val="00926B0A"/>
    <w:rsid w:val="00926F02"/>
    <w:rsid w:val="00926F31"/>
    <w:rsid w:val="00926F61"/>
    <w:rsid w:val="00926FA9"/>
    <w:rsid w:val="0092723B"/>
    <w:rsid w:val="009272AE"/>
    <w:rsid w:val="009272D3"/>
    <w:rsid w:val="009273DC"/>
    <w:rsid w:val="00927425"/>
    <w:rsid w:val="0092744A"/>
    <w:rsid w:val="0092746A"/>
    <w:rsid w:val="00927A0A"/>
    <w:rsid w:val="00927AFA"/>
    <w:rsid w:val="00927CB9"/>
    <w:rsid w:val="0093067A"/>
    <w:rsid w:val="009307EB"/>
    <w:rsid w:val="00930F62"/>
    <w:rsid w:val="00930F8F"/>
    <w:rsid w:val="0093123D"/>
    <w:rsid w:val="00931257"/>
    <w:rsid w:val="009313D0"/>
    <w:rsid w:val="009315F7"/>
    <w:rsid w:val="00931686"/>
    <w:rsid w:val="00931A00"/>
    <w:rsid w:val="00931DD1"/>
    <w:rsid w:val="009320F3"/>
    <w:rsid w:val="009321B9"/>
    <w:rsid w:val="00932442"/>
    <w:rsid w:val="00932B3C"/>
    <w:rsid w:val="00932C99"/>
    <w:rsid w:val="00932DD3"/>
    <w:rsid w:val="00932EFB"/>
    <w:rsid w:val="00933040"/>
    <w:rsid w:val="009330E9"/>
    <w:rsid w:val="0093336B"/>
    <w:rsid w:val="0093340C"/>
    <w:rsid w:val="009337C5"/>
    <w:rsid w:val="00933880"/>
    <w:rsid w:val="00933A46"/>
    <w:rsid w:val="00933C90"/>
    <w:rsid w:val="00933DBB"/>
    <w:rsid w:val="00933DE7"/>
    <w:rsid w:val="00933E8C"/>
    <w:rsid w:val="009340C5"/>
    <w:rsid w:val="009341D7"/>
    <w:rsid w:val="00934221"/>
    <w:rsid w:val="009347FB"/>
    <w:rsid w:val="00934D97"/>
    <w:rsid w:val="00934EAE"/>
    <w:rsid w:val="00935231"/>
    <w:rsid w:val="009355C9"/>
    <w:rsid w:val="00935776"/>
    <w:rsid w:val="00935D15"/>
    <w:rsid w:val="00935EE5"/>
    <w:rsid w:val="0093602F"/>
    <w:rsid w:val="009361E8"/>
    <w:rsid w:val="00936200"/>
    <w:rsid w:val="00936DA3"/>
    <w:rsid w:val="00936EE6"/>
    <w:rsid w:val="0093706A"/>
    <w:rsid w:val="009370E2"/>
    <w:rsid w:val="0093799D"/>
    <w:rsid w:val="009379FB"/>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81B"/>
    <w:rsid w:val="00942D29"/>
    <w:rsid w:val="00943443"/>
    <w:rsid w:val="00943630"/>
    <w:rsid w:val="009437A9"/>
    <w:rsid w:val="00943C0C"/>
    <w:rsid w:val="0094409C"/>
    <w:rsid w:val="00944159"/>
    <w:rsid w:val="009444B8"/>
    <w:rsid w:val="009446FE"/>
    <w:rsid w:val="009449B2"/>
    <w:rsid w:val="00944A11"/>
    <w:rsid w:val="00944A82"/>
    <w:rsid w:val="00944BA5"/>
    <w:rsid w:val="00944D4C"/>
    <w:rsid w:val="00944DAD"/>
    <w:rsid w:val="009451D8"/>
    <w:rsid w:val="0094529D"/>
    <w:rsid w:val="00945543"/>
    <w:rsid w:val="00945ACA"/>
    <w:rsid w:val="00945BE7"/>
    <w:rsid w:val="00945F19"/>
    <w:rsid w:val="00945FBA"/>
    <w:rsid w:val="00946081"/>
    <w:rsid w:val="00946C4D"/>
    <w:rsid w:val="00946F2C"/>
    <w:rsid w:val="009473E2"/>
    <w:rsid w:val="009473F8"/>
    <w:rsid w:val="00947857"/>
    <w:rsid w:val="00947911"/>
    <w:rsid w:val="00947AAA"/>
    <w:rsid w:val="00947C2E"/>
    <w:rsid w:val="00947C3F"/>
    <w:rsid w:val="00947D0C"/>
    <w:rsid w:val="00947E85"/>
    <w:rsid w:val="0095019A"/>
    <w:rsid w:val="00950381"/>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2965"/>
    <w:rsid w:val="00953057"/>
    <w:rsid w:val="00953074"/>
    <w:rsid w:val="00953E5E"/>
    <w:rsid w:val="00953F88"/>
    <w:rsid w:val="00953FE9"/>
    <w:rsid w:val="00954181"/>
    <w:rsid w:val="00954417"/>
    <w:rsid w:val="0095481C"/>
    <w:rsid w:val="00955003"/>
    <w:rsid w:val="0095511A"/>
    <w:rsid w:val="0095526F"/>
    <w:rsid w:val="0095550B"/>
    <w:rsid w:val="0095594B"/>
    <w:rsid w:val="00955B71"/>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1C7"/>
    <w:rsid w:val="00960446"/>
    <w:rsid w:val="009604A5"/>
    <w:rsid w:val="009605BA"/>
    <w:rsid w:val="009605E4"/>
    <w:rsid w:val="0096073C"/>
    <w:rsid w:val="00960988"/>
    <w:rsid w:val="009610ED"/>
    <w:rsid w:val="00961480"/>
    <w:rsid w:val="009616EC"/>
    <w:rsid w:val="009617AC"/>
    <w:rsid w:val="00961EE9"/>
    <w:rsid w:val="0096202F"/>
    <w:rsid w:val="00962313"/>
    <w:rsid w:val="009624A8"/>
    <w:rsid w:val="00962846"/>
    <w:rsid w:val="00962AF1"/>
    <w:rsid w:val="00962BAA"/>
    <w:rsid w:val="00962DA3"/>
    <w:rsid w:val="00962E3B"/>
    <w:rsid w:val="00962E3E"/>
    <w:rsid w:val="00963099"/>
    <w:rsid w:val="00963206"/>
    <w:rsid w:val="00963337"/>
    <w:rsid w:val="009633BB"/>
    <w:rsid w:val="009638FD"/>
    <w:rsid w:val="0096394B"/>
    <w:rsid w:val="009639CB"/>
    <w:rsid w:val="00963A36"/>
    <w:rsid w:val="00963DBA"/>
    <w:rsid w:val="009640E7"/>
    <w:rsid w:val="009643DA"/>
    <w:rsid w:val="0096485F"/>
    <w:rsid w:val="00964B2F"/>
    <w:rsid w:val="00964BCC"/>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76"/>
    <w:rsid w:val="00967A54"/>
    <w:rsid w:val="00967B00"/>
    <w:rsid w:val="00967DEE"/>
    <w:rsid w:val="00967E18"/>
    <w:rsid w:val="00967F7B"/>
    <w:rsid w:val="00970023"/>
    <w:rsid w:val="0097040A"/>
    <w:rsid w:val="0097077E"/>
    <w:rsid w:val="009707A5"/>
    <w:rsid w:val="00970B7D"/>
    <w:rsid w:val="00970CF1"/>
    <w:rsid w:val="00970F2B"/>
    <w:rsid w:val="00970FD5"/>
    <w:rsid w:val="00971592"/>
    <w:rsid w:val="00971617"/>
    <w:rsid w:val="0097165F"/>
    <w:rsid w:val="009717F8"/>
    <w:rsid w:val="00971886"/>
    <w:rsid w:val="009718F6"/>
    <w:rsid w:val="00971C00"/>
    <w:rsid w:val="00971CAC"/>
    <w:rsid w:val="00971D1A"/>
    <w:rsid w:val="00971DDF"/>
    <w:rsid w:val="0097225C"/>
    <w:rsid w:val="00972515"/>
    <w:rsid w:val="00972534"/>
    <w:rsid w:val="00972DE3"/>
    <w:rsid w:val="00973049"/>
    <w:rsid w:val="009730B1"/>
    <w:rsid w:val="009731D6"/>
    <w:rsid w:val="00973432"/>
    <w:rsid w:val="00973447"/>
    <w:rsid w:val="00973784"/>
    <w:rsid w:val="00973814"/>
    <w:rsid w:val="00973884"/>
    <w:rsid w:val="009738E9"/>
    <w:rsid w:val="00973A33"/>
    <w:rsid w:val="00973E6D"/>
    <w:rsid w:val="00973FC6"/>
    <w:rsid w:val="00974746"/>
    <w:rsid w:val="00974A72"/>
    <w:rsid w:val="00974A86"/>
    <w:rsid w:val="00975119"/>
    <w:rsid w:val="00975489"/>
    <w:rsid w:val="0097551A"/>
    <w:rsid w:val="0097570C"/>
    <w:rsid w:val="009762AD"/>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446"/>
    <w:rsid w:val="00980A10"/>
    <w:rsid w:val="00980A27"/>
    <w:rsid w:val="00980A46"/>
    <w:rsid w:val="00981130"/>
    <w:rsid w:val="00981176"/>
    <w:rsid w:val="00981528"/>
    <w:rsid w:val="009817BD"/>
    <w:rsid w:val="00981AF9"/>
    <w:rsid w:val="00981D14"/>
    <w:rsid w:val="00981D7B"/>
    <w:rsid w:val="00981F9D"/>
    <w:rsid w:val="00981FC2"/>
    <w:rsid w:val="0098218B"/>
    <w:rsid w:val="0098229C"/>
    <w:rsid w:val="009827A6"/>
    <w:rsid w:val="0098289D"/>
    <w:rsid w:val="00982928"/>
    <w:rsid w:val="00982A4E"/>
    <w:rsid w:val="00982AA4"/>
    <w:rsid w:val="00982CBF"/>
    <w:rsid w:val="00982CCC"/>
    <w:rsid w:val="009832AD"/>
    <w:rsid w:val="00983354"/>
    <w:rsid w:val="0098345A"/>
    <w:rsid w:val="009835E0"/>
    <w:rsid w:val="0098377F"/>
    <w:rsid w:val="009838D0"/>
    <w:rsid w:val="00983A93"/>
    <w:rsid w:val="00983D46"/>
    <w:rsid w:val="00983DCA"/>
    <w:rsid w:val="00983E43"/>
    <w:rsid w:val="00983E76"/>
    <w:rsid w:val="0098403B"/>
    <w:rsid w:val="00984C12"/>
    <w:rsid w:val="009853AF"/>
    <w:rsid w:val="00985689"/>
    <w:rsid w:val="009856AA"/>
    <w:rsid w:val="00985B1D"/>
    <w:rsid w:val="00985B69"/>
    <w:rsid w:val="00985C31"/>
    <w:rsid w:val="00985C73"/>
    <w:rsid w:val="00985EF7"/>
    <w:rsid w:val="00986093"/>
    <w:rsid w:val="00986146"/>
    <w:rsid w:val="00986538"/>
    <w:rsid w:val="00986675"/>
    <w:rsid w:val="00986A1D"/>
    <w:rsid w:val="00986AE2"/>
    <w:rsid w:val="00986CF9"/>
    <w:rsid w:val="00986D69"/>
    <w:rsid w:val="00986D7A"/>
    <w:rsid w:val="00986E1D"/>
    <w:rsid w:val="00986E87"/>
    <w:rsid w:val="00986FC8"/>
    <w:rsid w:val="0098727B"/>
    <w:rsid w:val="00987336"/>
    <w:rsid w:val="00987416"/>
    <w:rsid w:val="0098789A"/>
    <w:rsid w:val="00990536"/>
    <w:rsid w:val="009905E8"/>
    <w:rsid w:val="009909F7"/>
    <w:rsid w:val="00990C0E"/>
    <w:rsid w:val="00990CD4"/>
    <w:rsid w:val="00990D75"/>
    <w:rsid w:val="00990F26"/>
    <w:rsid w:val="00991093"/>
    <w:rsid w:val="00991133"/>
    <w:rsid w:val="009914BE"/>
    <w:rsid w:val="0099163B"/>
    <w:rsid w:val="009916F0"/>
    <w:rsid w:val="00991A0D"/>
    <w:rsid w:val="00991C77"/>
    <w:rsid w:val="00991C79"/>
    <w:rsid w:val="00991DD5"/>
    <w:rsid w:val="0099221D"/>
    <w:rsid w:val="009922DA"/>
    <w:rsid w:val="00992343"/>
    <w:rsid w:val="0099262C"/>
    <w:rsid w:val="009928BB"/>
    <w:rsid w:val="00992970"/>
    <w:rsid w:val="00992B6D"/>
    <w:rsid w:val="00992EA5"/>
    <w:rsid w:val="00992EFF"/>
    <w:rsid w:val="00992FFE"/>
    <w:rsid w:val="00993516"/>
    <w:rsid w:val="0099382B"/>
    <w:rsid w:val="0099383D"/>
    <w:rsid w:val="009938B1"/>
    <w:rsid w:val="00993967"/>
    <w:rsid w:val="0099399A"/>
    <w:rsid w:val="00993A17"/>
    <w:rsid w:val="00993AFD"/>
    <w:rsid w:val="00993F0F"/>
    <w:rsid w:val="00993F6D"/>
    <w:rsid w:val="00994637"/>
    <w:rsid w:val="009947A8"/>
    <w:rsid w:val="0099499F"/>
    <w:rsid w:val="00994A23"/>
    <w:rsid w:val="00994CE1"/>
    <w:rsid w:val="00994D00"/>
    <w:rsid w:val="00994E69"/>
    <w:rsid w:val="009952A2"/>
    <w:rsid w:val="00995391"/>
    <w:rsid w:val="00995800"/>
    <w:rsid w:val="00995CBB"/>
    <w:rsid w:val="00995D5B"/>
    <w:rsid w:val="009960AB"/>
    <w:rsid w:val="009960F4"/>
    <w:rsid w:val="00996191"/>
    <w:rsid w:val="00996258"/>
    <w:rsid w:val="0099627E"/>
    <w:rsid w:val="00996306"/>
    <w:rsid w:val="009963FD"/>
    <w:rsid w:val="00996455"/>
    <w:rsid w:val="009966BA"/>
    <w:rsid w:val="00996744"/>
    <w:rsid w:val="00996769"/>
    <w:rsid w:val="00996B92"/>
    <w:rsid w:val="00997373"/>
    <w:rsid w:val="0099739F"/>
    <w:rsid w:val="009977DA"/>
    <w:rsid w:val="009978CD"/>
    <w:rsid w:val="00997B29"/>
    <w:rsid w:val="00997B3E"/>
    <w:rsid w:val="00997CED"/>
    <w:rsid w:val="00997CF4"/>
    <w:rsid w:val="00997FDB"/>
    <w:rsid w:val="009A0049"/>
    <w:rsid w:val="009A03A8"/>
    <w:rsid w:val="009A03D6"/>
    <w:rsid w:val="009A0954"/>
    <w:rsid w:val="009A0B23"/>
    <w:rsid w:val="009A1169"/>
    <w:rsid w:val="009A1302"/>
    <w:rsid w:val="009A164C"/>
    <w:rsid w:val="009A1AAC"/>
    <w:rsid w:val="009A1ADE"/>
    <w:rsid w:val="009A1DDD"/>
    <w:rsid w:val="009A1E0F"/>
    <w:rsid w:val="009A28B6"/>
    <w:rsid w:val="009A29D7"/>
    <w:rsid w:val="009A2A71"/>
    <w:rsid w:val="009A2AD6"/>
    <w:rsid w:val="009A2BB6"/>
    <w:rsid w:val="009A2CB8"/>
    <w:rsid w:val="009A3168"/>
    <w:rsid w:val="009A323C"/>
    <w:rsid w:val="009A3321"/>
    <w:rsid w:val="009A3402"/>
    <w:rsid w:val="009A3789"/>
    <w:rsid w:val="009A3CF4"/>
    <w:rsid w:val="009A3EAE"/>
    <w:rsid w:val="009A45A2"/>
    <w:rsid w:val="009A4729"/>
    <w:rsid w:val="009A4B24"/>
    <w:rsid w:val="009A538A"/>
    <w:rsid w:val="009A55E5"/>
    <w:rsid w:val="009A5665"/>
    <w:rsid w:val="009A5C9C"/>
    <w:rsid w:val="009A5CBA"/>
    <w:rsid w:val="009A5D9E"/>
    <w:rsid w:val="009A5F58"/>
    <w:rsid w:val="009A609E"/>
    <w:rsid w:val="009A6286"/>
    <w:rsid w:val="009A64E7"/>
    <w:rsid w:val="009A65CC"/>
    <w:rsid w:val="009A6889"/>
    <w:rsid w:val="009A6919"/>
    <w:rsid w:val="009A6AC7"/>
    <w:rsid w:val="009A7046"/>
    <w:rsid w:val="009A735F"/>
    <w:rsid w:val="009A744F"/>
    <w:rsid w:val="009A7613"/>
    <w:rsid w:val="009A7C23"/>
    <w:rsid w:val="009B0408"/>
    <w:rsid w:val="009B06F5"/>
    <w:rsid w:val="009B0843"/>
    <w:rsid w:val="009B0AF2"/>
    <w:rsid w:val="009B0DEE"/>
    <w:rsid w:val="009B1335"/>
    <w:rsid w:val="009B14BC"/>
    <w:rsid w:val="009B176D"/>
    <w:rsid w:val="009B1ACC"/>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3DE"/>
    <w:rsid w:val="009B3840"/>
    <w:rsid w:val="009B38C0"/>
    <w:rsid w:val="009B38C8"/>
    <w:rsid w:val="009B3B36"/>
    <w:rsid w:val="009B3C90"/>
    <w:rsid w:val="009B3D9E"/>
    <w:rsid w:val="009B3E48"/>
    <w:rsid w:val="009B402E"/>
    <w:rsid w:val="009B4036"/>
    <w:rsid w:val="009B4600"/>
    <w:rsid w:val="009B47EE"/>
    <w:rsid w:val="009B4936"/>
    <w:rsid w:val="009B4D01"/>
    <w:rsid w:val="009B4E26"/>
    <w:rsid w:val="009B4E78"/>
    <w:rsid w:val="009B5284"/>
    <w:rsid w:val="009B5353"/>
    <w:rsid w:val="009B5376"/>
    <w:rsid w:val="009B5664"/>
    <w:rsid w:val="009B60CB"/>
    <w:rsid w:val="009B60FF"/>
    <w:rsid w:val="009B64AB"/>
    <w:rsid w:val="009B653A"/>
    <w:rsid w:val="009B675B"/>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1F01"/>
    <w:rsid w:val="009C216B"/>
    <w:rsid w:val="009C26D0"/>
    <w:rsid w:val="009C2DD2"/>
    <w:rsid w:val="009C2E9F"/>
    <w:rsid w:val="009C3131"/>
    <w:rsid w:val="009C329F"/>
    <w:rsid w:val="009C33DE"/>
    <w:rsid w:val="009C33F8"/>
    <w:rsid w:val="009C3409"/>
    <w:rsid w:val="009C37C8"/>
    <w:rsid w:val="009C395E"/>
    <w:rsid w:val="009C3982"/>
    <w:rsid w:val="009C3FFA"/>
    <w:rsid w:val="009C41F1"/>
    <w:rsid w:val="009C4328"/>
    <w:rsid w:val="009C441F"/>
    <w:rsid w:val="009C4453"/>
    <w:rsid w:val="009C452E"/>
    <w:rsid w:val="009C457E"/>
    <w:rsid w:val="009C48D4"/>
    <w:rsid w:val="009C4A07"/>
    <w:rsid w:val="009C4B8E"/>
    <w:rsid w:val="009C4DAB"/>
    <w:rsid w:val="009C4EB3"/>
    <w:rsid w:val="009C50E8"/>
    <w:rsid w:val="009C51D5"/>
    <w:rsid w:val="009C5259"/>
    <w:rsid w:val="009C543C"/>
    <w:rsid w:val="009C5520"/>
    <w:rsid w:val="009C599A"/>
    <w:rsid w:val="009C5AA5"/>
    <w:rsid w:val="009C5EFF"/>
    <w:rsid w:val="009C60B5"/>
    <w:rsid w:val="009C6229"/>
    <w:rsid w:val="009C6345"/>
    <w:rsid w:val="009C63D4"/>
    <w:rsid w:val="009C650E"/>
    <w:rsid w:val="009C6BBA"/>
    <w:rsid w:val="009C6E5F"/>
    <w:rsid w:val="009C6F67"/>
    <w:rsid w:val="009C70DB"/>
    <w:rsid w:val="009C7468"/>
    <w:rsid w:val="009C75D1"/>
    <w:rsid w:val="009C774A"/>
    <w:rsid w:val="009C77FA"/>
    <w:rsid w:val="009C78A3"/>
    <w:rsid w:val="009C7904"/>
    <w:rsid w:val="009C7A6E"/>
    <w:rsid w:val="009C7D60"/>
    <w:rsid w:val="009D0144"/>
    <w:rsid w:val="009D06C0"/>
    <w:rsid w:val="009D11CE"/>
    <w:rsid w:val="009D162E"/>
    <w:rsid w:val="009D16B6"/>
    <w:rsid w:val="009D174D"/>
    <w:rsid w:val="009D18CB"/>
    <w:rsid w:val="009D19BC"/>
    <w:rsid w:val="009D2348"/>
    <w:rsid w:val="009D2654"/>
    <w:rsid w:val="009D26B3"/>
    <w:rsid w:val="009D2A52"/>
    <w:rsid w:val="009D2C6B"/>
    <w:rsid w:val="009D2EA8"/>
    <w:rsid w:val="009D2F0C"/>
    <w:rsid w:val="009D3306"/>
    <w:rsid w:val="009D33F1"/>
    <w:rsid w:val="009D3578"/>
    <w:rsid w:val="009D3874"/>
    <w:rsid w:val="009D3A5F"/>
    <w:rsid w:val="009D3DE8"/>
    <w:rsid w:val="009D400B"/>
    <w:rsid w:val="009D4014"/>
    <w:rsid w:val="009D46CD"/>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394"/>
    <w:rsid w:val="009D749E"/>
    <w:rsid w:val="009D76E3"/>
    <w:rsid w:val="009D787E"/>
    <w:rsid w:val="009D79F4"/>
    <w:rsid w:val="009D7D16"/>
    <w:rsid w:val="009D7D19"/>
    <w:rsid w:val="009D7D4E"/>
    <w:rsid w:val="009D7EF4"/>
    <w:rsid w:val="009E006A"/>
    <w:rsid w:val="009E05D0"/>
    <w:rsid w:val="009E0611"/>
    <w:rsid w:val="009E0646"/>
    <w:rsid w:val="009E08F3"/>
    <w:rsid w:val="009E0C88"/>
    <w:rsid w:val="009E0D19"/>
    <w:rsid w:val="009E0FC0"/>
    <w:rsid w:val="009E126D"/>
    <w:rsid w:val="009E14BC"/>
    <w:rsid w:val="009E1A93"/>
    <w:rsid w:val="009E1EBA"/>
    <w:rsid w:val="009E1FC5"/>
    <w:rsid w:val="009E20E3"/>
    <w:rsid w:val="009E2146"/>
    <w:rsid w:val="009E285E"/>
    <w:rsid w:val="009E28BE"/>
    <w:rsid w:val="009E28FA"/>
    <w:rsid w:val="009E2B3F"/>
    <w:rsid w:val="009E2C8E"/>
    <w:rsid w:val="009E2E76"/>
    <w:rsid w:val="009E31A4"/>
    <w:rsid w:val="009E3225"/>
    <w:rsid w:val="009E33D7"/>
    <w:rsid w:val="009E3527"/>
    <w:rsid w:val="009E37AF"/>
    <w:rsid w:val="009E3A12"/>
    <w:rsid w:val="009E3B0E"/>
    <w:rsid w:val="009E3CD1"/>
    <w:rsid w:val="009E3D08"/>
    <w:rsid w:val="009E3FC6"/>
    <w:rsid w:val="009E43BA"/>
    <w:rsid w:val="009E4432"/>
    <w:rsid w:val="009E443C"/>
    <w:rsid w:val="009E4557"/>
    <w:rsid w:val="009E5035"/>
    <w:rsid w:val="009E5087"/>
    <w:rsid w:val="009E54FA"/>
    <w:rsid w:val="009E5520"/>
    <w:rsid w:val="009E572E"/>
    <w:rsid w:val="009E5850"/>
    <w:rsid w:val="009E5A3F"/>
    <w:rsid w:val="009E5AB4"/>
    <w:rsid w:val="009E5AF5"/>
    <w:rsid w:val="009E5EB5"/>
    <w:rsid w:val="009E602E"/>
    <w:rsid w:val="009E65A5"/>
    <w:rsid w:val="009E6611"/>
    <w:rsid w:val="009E6622"/>
    <w:rsid w:val="009E6672"/>
    <w:rsid w:val="009E6C9E"/>
    <w:rsid w:val="009E6FD1"/>
    <w:rsid w:val="009E74F0"/>
    <w:rsid w:val="009E762B"/>
    <w:rsid w:val="009E7A71"/>
    <w:rsid w:val="009E7D0A"/>
    <w:rsid w:val="009E7F23"/>
    <w:rsid w:val="009F002A"/>
    <w:rsid w:val="009F02F7"/>
    <w:rsid w:val="009F0388"/>
    <w:rsid w:val="009F072F"/>
    <w:rsid w:val="009F0768"/>
    <w:rsid w:val="009F089F"/>
    <w:rsid w:val="009F09E0"/>
    <w:rsid w:val="009F0BC1"/>
    <w:rsid w:val="009F0C98"/>
    <w:rsid w:val="009F0D6B"/>
    <w:rsid w:val="009F102A"/>
    <w:rsid w:val="009F12B6"/>
    <w:rsid w:val="009F1341"/>
    <w:rsid w:val="009F151C"/>
    <w:rsid w:val="009F1853"/>
    <w:rsid w:val="009F1A99"/>
    <w:rsid w:val="009F1B5B"/>
    <w:rsid w:val="009F1C62"/>
    <w:rsid w:val="009F1E07"/>
    <w:rsid w:val="009F1F83"/>
    <w:rsid w:val="009F2091"/>
    <w:rsid w:val="009F23AF"/>
    <w:rsid w:val="009F250C"/>
    <w:rsid w:val="009F2A19"/>
    <w:rsid w:val="009F2F5B"/>
    <w:rsid w:val="009F2F83"/>
    <w:rsid w:val="009F3001"/>
    <w:rsid w:val="009F32E4"/>
    <w:rsid w:val="009F32FE"/>
    <w:rsid w:val="009F34C3"/>
    <w:rsid w:val="009F36B6"/>
    <w:rsid w:val="009F37C1"/>
    <w:rsid w:val="009F3B30"/>
    <w:rsid w:val="009F4368"/>
    <w:rsid w:val="009F4499"/>
    <w:rsid w:val="009F457D"/>
    <w:rsid w:val="009F4A44"/>
    <w:rsid w:val="009F4C47"/>
    <w:rsid w:val="009F4CE9"/>
    <w:rsid w:val="009F4EF4"/>
    <w:rsid w:val="009F5069"/>
    <w:rsid w:val="009F5117"/>
    <w:rsid w:val="009F514E"/>
    <w:rsid w:val="009F5455"/>
    <w:rsid w:val="009F5763"/>
    <w:rsid w:val="009F5A76"/>
    <w:rsid w:val="009F5C48"/>
    <w:rsid w:val="009F5E72"/>
    <w:rsid w:val="009F6053"/>
    <w:rsid w:val="009F606D"/>
    <w:rsid w:val="009F66F9"/>
    <w:rsid w:val="009F74A1"/>
    <w:rsid w:val="009F74D1"/>
    <w:rsid w:val="009F76E6"/>
    <w:rsid w:val="009F7867"/>
    <w:rsid w:val="009F7A09"/>
    <w:rsid w:val="009F7BDA"/>
    <w:rsid w:val="009F7BF3"/>
    <w:rsid w:val="009F7D66"/>
    <w:rsid w:val="009F7F7E"/>
    <w:rsid w:val="00A008CB"/>
    <w:rsid w:val="00A00921"/>
    <w:rsid w:val="00A00A0E"/>
    <w:rsid w:val="00A00BD2"/>
    <w:rsid w:val="00A00E56"/>
    <w:rsid w:val="00A01167"/>
    <w:rsid w:val="00A0121F"/>
    <w:rsid w:val="00A01326"/>
    <w:rsid w:val="00A0168E"/>
    <w:rsid w:val="00A01747"/>
    <w:rsid w:val="00A01874"/>
    <w:rsid w:val="00A01C10"/>
    <w:rsid w:val="00A01EC1"/>
    <w:rsid w:val="00A01F6F"/>
    <w:rsid w:val="00A0202A"/>
    <w:rsid w:val="00A0223D"/>
    <w:rsid w:val="00A027F3"/>
    <w:rsid w:val="00A02BCB"/>
    <w:rsid w:val="00A03801"/>
    <w:rsid w:val="00A038F8"/>
    <w:rsid w:val="00A03978"/>
    <w:rsid w:val="00A03AB1"/>
    <w:rsid w:val="00A03C64"/>
    <w:rsid w:val="00A04512"/>
    <w:rsid w:val="00A045F3"/>
    <w:rsid w:val="00A04CF3"/>
    <w:rsid w:val="00A04D7E"/>
    <w:rsid w:val="00A04DE0"/>
    <w:rsid w:val="00A04E7E"/>
    <w:rsid w:val="00A051D9"/>
    <w:rsid w:val="00A05307"/>
    <w:rsid w:val="00A05806"/>
    <w:rsid w:val="00A058BF"/>
    <w:rsid w:val="00A05ACF"/>
    <w:rsid w:val="00A05CD7"/>
    <w:rsid w:val="00A05DF3"/>
    <w:rsid w:val="00A05E4F"/>
    <w:rsid w:val="00A061FC"/>
    <w:rsid w:val="00A06FC5"/>
    <w:rsid w:val="00A06FCD"/>
    <w:rsid w:val="00A0705E"/>
    <w:rsid w:val="00A07E08"/>
    <w:rsid w:val="00A07F24"/>
    <w:rsid w:val="00A10503"/>
    <w:rsid w:val="00A1050D"/>
    <w:rsid w:val="00A10558"/>
    <w:rsid w:val="00A105AC"/>
    <w:rsid w:val="00A10B95"/>
    <w:rsid w:val="00A10C4E"/>
    <w:rsid w:val="00A10D79"/>
    <w:rsid w:val="00A10E21"/>
    <w:rsid w:val="00A10FC0"/>
    <w:rsid w:val="00A11346"/>
    <w:rsid w:val="00A114BC"/>
    <w:rsid w:val="00A11535"/>
    <w:rsid w:val="00A115F9"/>
    <w:rsid w:val="00A119DE"/>
    <w:rsid w:val="00A11C86"/>
    <w:rsid w:val="00A11E56"/>
    <w:rsid w:val="00A11FFC"/>
    <w:rsid w:val="00A12188"/>
    <w:rsid w:val="00A12551"/>
    <w:rsid w:val="00A1258F"/>
    <w:rsid w:val="00A12653"/>
    <w:rsid w:val="00A1266F"/>
    <w:rsid w:val="00A12798"/>
    <w:rsid w:val="00A12994"/>
    <w:rsid w:val="00A12B23"/>
    <w:rsid w:val="00A12F48"/>
    <w:rsid w:val="00A12FD8"/>
    <w:rsid w:val="00A130DA"/>
    <w:rsid w:val="00A13263"/>
    <w:rsid w:val="00A13282"/>
    <w:rsid w:val="00A1378D"/>
    <w:rsid w:val="00A137C3"/>
    <w:rsid w:val="00A13A09"/>
    <w:rsid w:val="00A13BB9"/>
    <w:rsid w:val="00A13FCF"/>
    <w:rsid w:val="00A145C0"/>
    <w:rsid w:val="00A14785"/>
    <w:rsid w:val="00A1498F"/>
    <w:rsid w:val="00A149FA"/>
    <w:rsid w:val="00A14BAC"/>
    <w:rsid w:val="00A14BD5"/>
    <w:rsid w:val="00A14C0E"/>
    <w:rsid w:val="00A150EA"/>
    <w:rsid w:val="00A151D8"/>
    <w:rsid w:val="00A153BE"/>
    <w:rsid w:val="00A15538"/>
    <w:rsid w:val="00A15684"/>
    <w:rsid w:val="00A15771"/>
    <w:rsid w:val="00A1580A"/>
    <w:rsid w:val="00A1585F"/>
    <w:rsid w:val="00A15BE2"/>
    <w:rsid w:val="00A15CDF"/>
    <w:rsid w:val="00A15DEE"/>
    <w:rsid w:val="00A161DA"/>
    <w:rsid w:val="00A16462"/>
    <w:rsid w:val="00A1678B"/>
    <w:rsid w:val="00A167B5"/>
    <w:rsid w:val="00A16DBE"/>
    <w:rsid w:val="00A172DF"/>
    <w:rsid w:val="00A172EA"/>
    <w:rsid w:val="00A17662"/>
    <w:rsid w:val="00A17973"/>
    <w:rsid w:val="00A179E0"/>
    <w:rsid w:val="00A17BD9"/>
    <w:rsid w:val="00A17C4F"/>
    <w:rsid w:val="00A17D5A"/>
    <w:rsid w:val="00A20113"/>
    <w:rsid w:val="00A201A2"/>
    <w:rsid w:val="00A20459"/>
    <w:rsid w:val="00A20653"/>
    <w:rsid w:val="00A206D3"/>
    <w:rsid w:val="00A207E7"/>
    <w:rsid w:val="00A20A39"/>
    <w:rsid w:val="00A20A6D"/>
    <w:rsid w:val="00A20E8A"/>
    <w:rsid w:val="00A212E8"/>
    <w:rsid w:val="00A220FA"/>
    <w:rsid w:val="00A223AD"/>
    <w:rsid w:val="00A234A9"/>
    <w:rsid w:val="00A23651"/>
    <w:rsid w:val="00A23814"/>
    <w:rsid w:val="00A238BD"/>
    <w:rsid w:val="00A2399B"/>
    <w:rsid w:val="00A23B65"/>
    <w:rsid w:val="00A23D83"/>
    <w:rsid w:val="00A23DC8"/>
    <w:rsid w:val="00A23DCA"/>
    <w:rsid w:val="00A23DEE"/>
    <w:rsid w:val="00A23E9D"/>
    <w:rsid w:val="00A240D8"/>
    <w:rsid w:val="00A243E4"/>
    <w:rsid w:val="00A2459D"/>
    <w:rsid w:val="00A247AA"/>
    <w:rsid w:val="00A24858"/>
    <w:rsid w:val="00A24910"/>
    <w:rsid w:val="00A24C72"/>
    <w:rsid w:val="00A24D49"/>
    <w:rsid w:val="00A24DFC"/>
    <w:rsid w:val="00A24E23"/>
    <w:rsid w:val="00A24EC7"/>
    <w:rsid w:val="00A25214"/>
    <w:rsid w:val="00A2534D"/>
    <w:rsid w:val="00A25380"/>
    <w:rsid w:val="00A25602"/>
    <w:rsid w:val="00A25666"/>
    <w:rsid w:val="00A2566C"/>
    <w:rsid w:val="00A25CAB"/>
    <w:rsid w:val="00A25F05"/>
    <w:rsid w:val="00A260D2"/>
    <w:rsid w:val="00A2636D"/>
    <w:rsid w:val="00A26439"/>
    <w:rsid w:val="00A26491"/>
    <w:rsid w:val="00A264C4"/>
    <w:rsid w:val="00A26AAE"/>
    <w:rsid w:val="00A26DD6"/>
    <w:rsid w:val="00A26F58"/>
    <w:rsid w:val="00A27774"/>
    <w:rsid w:val="00A27D4A"/>
    <w:rsid w:val="00A27F4A"/>
    <w:rsid w:val="00A30562"/>
    <w:rsid w:val="00A305B7"/>
    <w:rsid w:val="00A30B2D"/>
    <w:rsid w:val="00A30BA0"/>
    <w:rsid w:val="00A30BBF"/>
    <w:rsid w:val="00A30FE5"/>
    <w:rsid w:val="00A311AE"/>
    <w:rsid w:val="00A312A6"/>
    <w:rsid w:val="00A3130E"/>
    <w:rsid w:val="00A3139D"/>
    <w:rsid w:val="00A315AC"/>
    <w:rsid w:val="00A315DE"/>
    <w:rsid w:val="00A317CE"/>
    <w:rsid w:val="00A3193B"/>
    <w:rsid w:val="00A3197E"/>
    <w:rsid w:val="00A323DC"/>
    <w:rsid w:val="00A324CF"/>
    <w:rsid w:val="00A326F3"/>
    <w:rsid w:val="00A32A48"/>
    <w:rsid w:val="00A32E8B"/>
    <w:rsid w:val="00A32ED6"/>
    <w:rsid w:val="00A332CE"/>
    <w:rsid w:val="00A3352C"/>
    <w:rsid w:val="00A33776"/>
    <w:rsid w:val="00A3380C"/>
    <w:rsid w:val="00A33D2A"/>
    <w:rsid w:val="00A33D2B"/>
    <w:rsid w:val="00A344A5"/>
    <w:rsid w:val="00A346C3"/>
    <w:rsid w:val="00A34A01"/>
    <w:rsid w:val="00A34C3C"/>
    <w:rsid w:val="00A34C69"/>
    <w:rsid w:val="00A34D4A"/>
    <w:rsid w:val="00A350F4"/>
    <w:rsid w:val="00A35147"/>
    <w:rsid w:val="00A35600"/>
    <w:rsid w:val="00A356BD"/>
    <w:rsid w:val="00A35BC7"/>
    <w:rsid w:val="00A35D4A"/>
    <w:rsid w:val="00A35DED"/>
    <w:rsid w:val="00A35F8F"/>
    <w:rsid w:val="00A35FFF"/>
    <w:rsid w:val="00A36155"/>
    <w:rsid w:val="00A36185"/>
    <w:rsid w:val="00A36227"/>
    <w:rsid w:val="00A3629E"/>
    <w:rsid w:val="00A365AD"/>
    <w:rsid w:val="00A369D3"/>
    <w:rsid w:val="00A3710A"/>
    <w:rsid w:val="00A37A3A"/>
    <w:rsid w:val="00A37C1B"/>
    <w:rsid w:val="00A37CBA"/>
    <w:rsid w:val="00A37D25"/>
    <w:rsid w:val="00A37E09"/>
    <w:rsid w:val="00A40048"/>
    <w:rsid w:val="00A4006A"/>
    <w:rsid w:val="00A401F9"/>
    <w:rsid w:val="00A409ED"/>
    <w:rsid w:val="00A40D8E"/>
    <w:rsid w:val="00A410A6"/>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9AE"/>
    <w:rsid w:val="00A43C55"/>
    <w:rsid w:val="00A4435F"/>
    <w:rsid w:val="00A44813"/>
    <w:rsid w:val="00A4485A"/>
    <w:rsid w:val="00A44AE6"/>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6778"/>
    <w:rsid w:val="00A471A8"/>
    <w:rsid w:val="00A4791B"/>
    <w:rsid w:val="00A4793C"/>
    <w:rsid w:val="00A47C1D"/>
    <w:rsid w:val="00A50245"/>
    <w:rsid w:val="00A5076C"/>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42"/>
    <w:rsid w:val="00A52D7D"/>
    <w:rsid w:val="00A52F43"/>
    <w:rsid w:val="00A52F7B"/>
    <w:rsid w:val="00A53387"/>
    <w:rsid w:val="00A533C8"/>
    <w:rsid w:val="00A533E4"/>
    <w:rsid w:val="00A5398A"/>
    <w:rsid w:val="00A539A5"/>
    <w:rsid w:val="00A539D4"/>
    <w:rsid w:val="00A53D4C"/>
    <w:rsid w:val="00A53DA0"/>
    <w:rsid w:val="00A53FBB"/>
    <w:rsid w:val="00A5404D"/>
    <w:rsid w:val="00A54137"/>
    <w:rsid w:val="00A5421A"/>
    <w:rsid w:val="00A54367"/>
    <w:rsid w:val="00A54A42"/>
    <w:rsid w:val="00A54B06"/>
    <w:rsid w:val="00A54D39"/>
    <w:rsid w:val="00A54FEB"/>
    <w:rsid w:val="00A55074"/>
    <w:rsid w:val="00A554E5"/>
    <w:rsid w:val="00A5557C"/>
    <w:rsid w:val="00A555A7"/>
    <w:rsid w:val="00A555AB"/>
    <w:rsid w:val="00A55708"/>
    <w:rsid w:val="00A55728"/>
    <w:rsid w:val="00A55EEB"/>
    <w:rsid w:val="00A56306"/>
    <w:rsid w:val="00A566AB"/>
    <w:rsid w:val="00A56B5F"/>
    <w:rsid w:val="00A56C50"/>
    <w:rsid w:val="00A5765D"/>
    <w:rsid w:val="00A579BD"/>
    <w:rsid w:val="00A600B3"/>
    <w:rsid w:val="00A60692"/>
    <w:rsid w:val="00A606DC"/>
    <w:rsid w:val="00A607CB"/>
    <w:rsid w:val="00A6085C"/>
    <w:rsid w:val="00A60A3B"/>
    <w:rsid w:val="00A60A9B"/>
    <w:rsid w:val="00A60B28"/>
    <w:rsid w:val="00A60C6C"/>
    <w:rsid w:val="00A61058"/>
    <w:rsid w:val="00A6119F"/>
    <w:rsid w:val="00A6122A"/>
    <w:rsid w:val="00A6139D"/>
    <w:rsid w:val="00A616B0"/>
    <w:rsid w:val="00A61B96"/>
    <w:rsid w:val="00A61BBB"/>
    <w:rsid w:val="00A61E4A"/>
    <w:rsid w:val="00A61F45"/>
    <w:rsid w:val="00A61F9C"/>
    <w:rsid w:val="00A6203C"/>
    <w:rsid w:val="00A62117"/>
    <w:rsid w:val="00A623C7"/>
    <w:rsid w:val="00A62609"/>
    <w:rsid w:val="00A62691"/>
    <w:rsid w:val="00A62B6E"/>
    <w:rsid w:val="00A62BE3"/>
    <w:rsid w:val="00A62C84"/>
    <w:rsid w:val="00A62D4A"/>
    <w:rsid w:val="00A6351F"/>
    <w:rsid w:val="00A63646"/>
    <w:rsid w:val="00A6373C"/>
    <w:rsid w:val="00A63809"/>
    <w:rsid w:val="00A63EEA"/>
    <w:rsid w:val="00A641C2"/>
    <w:rsid w:val="00A64278"/>
    <w:rsid w:val="00A645E5"/>
    <w:rsid w:val="00A6470E"/>
    <w:rsid w:val="00A64A6E"/>
    <w:rsid w:val="00A64CF0"/>
    <w:rsid w:val="00A64DA4"/>
    <w:rsid w:val="00A6519F"/>
    <w:rsid w:val="00A65315"/>
    <w:rsid w:val="00A6539C"/>
    <w:rsid w:val="00A65438"/>
    <w:rsid w:val="00A65485"/>
    <w:rsid w:val="00A65551"/>
    <w:rsid w:val="00A65741"/>
    <w:rsid w:val="00A65846"/>
    <w:rsid w:val="00A65931"/>
    <w:rsid w:val="00A65A70"/>
    <w:rsid w:val="00A65C0B"/>
    <w:rsid w:val="00A65E0B"/>
    <w:rsid w:val="00A66599"/>
    <w:rsid w:val="00A6665F"/>
    <w:rsid w:val="00A6681D"/>
    <w:rsid w:val="00A66A3D"/>
    <w:rsid w:val="00A66F36"/>
    <w:rsid w:val="00A672CD"/>
    <w:rsid w:val="00A675C9"/>
    <w:rsid w:val="00A675FB"/>
    <w:rsid w:val="00A676D9"/>
    <w:rsid w:val="00A67843"/>
    <w:rsid w:val="00A67AF7"/>
    <w:rsid w:val="00A67E3F"/>
    <w:rsid w:val="00A67EFC"/>
    <w:rsid w:val="00A700B9"/>
    <w:rsid w:val="00A7031E"/>
    <w:rsid w:val="00A705FE"/>
    <w:rsid w:val="00A70D3F"/>
    <w:rsid w:val="00A70E26"/>
    <w:rsid w:val="00A70EB4"/>
    <w:rsid w:val="00A70F56"/>
    <w:rsid w:val="00A71140"/>
    <w:rsid w:val="00A71152"/>
    <w:rsid w:val="00A71228"/>
    <w:rsid w:val="00A71874"/>
    <w:rsid w:val="00A71CA4"/>
    <w:rsid w:val="00A71F4F"/>
    <w:rsid w:val="00A71F90"/>
    <w:rsid w:val="00A71FBB"/>
    <w:rsid w:val="00A71FD7"/>
    <w:rsid w:val="00A7205E"/>
    <w:rsid w:val="00A7231F"/>
    <w:rsid w:val="00A72361"/>
    <w:rsid w:val="00A7287B"/>
    <w:rsid w:val="00A72962"/>
    <w:rsid w:val="00A72999"/>
    <w:rsid w:val="00A72AF0"/>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32C"/>
    <w:rsid w:val="00A7546F"/>
    <w:rsid w:val="00A75557"/>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B0"/>
    <w:rsid w:val="00A777DE"/>
    <w:rsid w:val="00A779CC"/>
    <w:rsid w:val="00A77BEF"/>
    <w:rsid w:val="00A77D34"/>
    <w:rsid w:val="00A8005A"/>
    <w:rsid w:val="00A8023A"/>
    <w:rsid w:val="00A803BC"/>
    <w:rsid w:val="00A8048C"/>
    <w:rsid w:val="00A8054E"/>
    <w:rsid w:val="00A8075B"/>
    <w:rsid w:val="00A8091E"/>
    <w:rsid w:val="00A80969"/>
    <w:rsid w:val="00A80D4B"/>
    <w:rsid w:val="00A80DDE"/>
    <w:rsid w:val="00A8168F"/>
    <w:rsid w:val="00A8194A"/>
    <w:rsid w:val="00A81CA9"/>
    <w:rsid w:val="00A81CF3"/>
    <w:rsid w:val="00A81D91"/>
    <w:rsid w:val="00A81F29"/>
    <w:rsid w:val="00A82035"/>
    <w:rsid w:val="00A82614"/>
    <w:rsid w:val="00A82CDB"/>
    <w:rsid w:val="00A83346"/>
    <w:rsid w:val="00A83680"/>
    <w:rsid w:val="00A836EC"/>
    <w:rsid w:val="00A83BD0"/>
    <w:rsid w:val="00A83D81"/>
    <w:rsid w:val="00A84253"/>
    <w:rsid w:val="00A8428E"/>
    <w:rsid w:val="00A84420"/>
    <w:rsid w:val="00A84464"/>
    <w:rsid w:val="00A84673"/>
    <w:rsid w:val="00A846F0"/>
    <w:rsid w:val="00A84873"/>
    <w:rsid w:val="00A849ED"/>
    <w:rsid w:val="00A84AB5"/>
    <w:rsid w:val="00A84CFF"/>
    <w:rsid w:val="00A84DED"/>
    <w:rsid w:val="00A84E95"/>
    <w:rsid w:val="00A852D4"/>
    <w:rsid w:val="00A85379"/>
    <w:rsid w:val="00A85386"/>
    <w:rsid w:val="00A85495"/>
    <w:rsid w:val="00A85798"/>
    <w:rsid w:val="00A858C3"/>
    <w:rsid w:val="00A85943"/>
    <w:rsid w:val="00A85A41"/>
    <w:rsid w:val="00A85F08"/>
    <w:rsid w:val="00A8609D"/>
    <w:rsid w:val="00A8617E"/>
    <w:rsid w:val="00A862A0"/>
    <w:rsid w:val="00A86578"/>
    <w:rsid w:val="00A866E2"/>
    <w:rsid w:val="00A8680A"/>
    <w:rsid w:val="00A8692A"/>
    <w:rsid w:val="00A86D60"/>
    <w:rsid w:val="00A86EA7"/>
    <w:rsid w:val="00A86F0D"/>
    <w:rsid w:val="00A8742B"/>
    <w:rsid w:val="00A87551"/>
    <w:rsid w:val="00A875CA"/>
    <w:rsid w:val="00A876CC"/>
    <w:rsid w:val="00A87ABA"/>
    <w:rsid w:val="00A87E7F"/>
    <w:rsid w:val="00A87EC2"/>
    <w:rsid w:val="00A90149"/>
    <w:rsid w:val="00A90490"/>
    <w:rsid w:val="00A90588"/>
    <w:rsid w:val="00A908CE"/>
    <w:rsid w:val="00A90A53"/>
    <w:rsid w:val="00A90B57"/>
    <w:rsid w:val="00A911E1"/>
    <w:rsid w:val="00A91244"/>
    <w:rsid w:val="00A9131F"/>
    <w:rsid w:val="00A913A3"/>
    <w:rsid w:val="00A91681"/>
    <w:rsid w:val="00A91774"/>
    <w:rsid w:val="00A91896"/>
    <w:rsid w:val="00A91C2D"/>
    <w:rsid w:val="00A91C7F"/>
    <w:rsid w:val="00A92066"/>
    <w:rsid w:val="00A92516"/>
    <w:rsid w:val="00A926B5"/>
    <w:rsid w:val="00A92776"/>
    <w:rsid w:val="00A93181"/>
    <w:rsid w:val="00A9351E"/>
    <w:rsid w:val="00A93660"/>
    <w:rsid w:val="00A937EA"/>
    <w:rsid w:val="00A938E6"/>
    <w:rsid w:val="00A93980"/>
    <w:rsid w:val="00A93A9E"/>
    <w:rsid w:val="00A93B33"/>
    <w:rsid w:val="00A93C7D"/>
    <w:rsid w:val="00A93CCF"/>
    <w:rsid w:val="00A94116"/>
    <w:rsid w:val="00A94167"/>
    <w:rsid w:val="00A942C9"/>
    <w:rsid w:val="00A943BE"/>
    <w:rsid w:val="00A9480F"/>
    <w:rsid w:val="00A949CA"/>
    <w:rsid w:val="00A94E4E"/>
    <w:rsid w:val="00A94EB6"/>
    <w:rsid w:val="00A95407"/>
    <w:rsid w:val="00A95414"/>
    <w:rsid w:val="00A9546B"/>
    <w:rsid w:val="00A95514"/>
    <w:rsid w:val="00A956A9"/>
    <w:rsid w:val="00A957C2"/>
    <w:rsid w:val="00A95BD5"/>
    <w:rsid w:val="00A95C53"/>
    <w:rsid w:val="00A96384"/>
    <w:rsid w:val="00A96488"/>
    <w:rsid w:val="00A968D2"/>
    <w:rsid w:val="00A968F6"/>
    <w:rsid w:val="00A969CB"/>
    <w:rsid w:val="00A96C7B"/>
    <w:rsid w:val="00A96E0A"/>
    <w:rsid w:val="00A96E6F"/>
    <w:rsid w:val="00A96F78"/>
    <w:rsid w:val="00A9705C"/>
    <w:rsid w:val="00A97162"/>
    <w:rsid w:val="00A9732A"/>
    <w:rsid w:val="00A975E9"/>
    <w:rsid w:val="00A976B3"/>
    <w:rsid w:val="00A978D2"/>
    <w:rsid w:val="00A979E1"/>
    <w:rsid w:val="00A97F2A"/>
    <w:rsid w:val="00AA011C"/>
    <w:rsid w:val="00AA01CC"/>
    <w:rsid w:val="00AA0651"/>
    <w:rsid w:val="00AA087E"/>
    <w:rsid w:val="00AA08BD"/>
    <w:rsid w:val="00AA0B7F"/>
    <w:rsid w:val="00AA0B9E"/>
    <w:rsid w:val="00AA0EBC"/>
    <w:rsid w:val="00AA1087"/>
    <w:rsid w:val="00AA15B1"/>
    <w:rsid w:val="00AA15BD"/>
    <w:rsid w:val="00AA161A"/>
    <w:rsid w:val="00AA186C"/>
    <w:rsid w:val="00AA199F"/>
    <w:rsid w:val="00AA1ABE"/>
    <w:rsid w:val="00AA1B82"/>
    <w:rsid w:val="00AA1CBE"/>
    <w:rsid w:val="00AA1D98"/>
    <w:rsid w:val="00AA1DA5"/>
    <w:rsid w:val="00AA1E51"/>
    <w:rsid w:val="00AA1F55"/>
    <w:rsid w:val="00AA22D5"/>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2D"/>
    <w:rsid w:val="00AA3646"/>
    <w:rsid w:val="00AA3798"/>
    <w:rsid w:val="00AA3FDC"/>
    <w:rsid w:val="00AA400C"/>
    <w:rsid w:val="00AA4131"/>
    <w:rsid w:val="00AA4605"/>
    <w:rsid w:val="00AA4729"/>
    <w:rsid w:val="00AA48B1"/>
    <w:rsid w:val="00AA4BA8"/>
    <w:rsid w:val="00AA5004"/>
    <w:rsid w:val="00AA51AD"/>
    <w:rsid w:val="00AA526E"/>
    <w:rsid w:val="00AA567B"/>
    <w:rsid w:val="00AA591E"/>
    <w:rsid w:val="00AA5A92"/>
    <w:rsid w:val="00AA5DF4"/>
    <w:rsid w:val="00AA6129"/>
    <w:rsid w:val="00AA64BE"/>
    <w:rsid w:val="00AA64FC"/>
    <w:rsid w:val="00AA65C9"/>
    <w:rsid w:val="00AA66CB"/>
    <w:rsid w:val="00AA6774"/>
    <w:rsid w:val="00AA6B62"/>
    <w:rsid w:val="00AA6CCD"/>
    <w:rsid w:val="00AA7C8D"/>
    <w:rsid w:val="00AA7D24"/>
    <w:rsid w:val="00AB00E1"/>
    <w:rsid w:val="00AB01D3"/>
    <w:rsid w:val="00AB0210"/>
    <w:rsid w:val="00AB02E1"/>
    <w:rsid w:val="00AB0399"/>
    <w:rsid w:val="00AB07C2"/>
    <w:rsid w:val="00AB0A32"/>
    <w:rsid w:val="00AB0B90"/>
    <w:rsid w:val="00AB0E56"/>
    <w:rsid w:val="00AB0ED5"/>
    <w:rsid w:val="00AB13F0"/>
    <w:rsid w:val="00AB173D"/>
    <w:rsid w:val="00AB18AC"/>
    <w:rsid w:val="00AB19FF"/>
    <w:rsid w:val="00AB1A0A"/>
    <w:rsid w:val="00AB1C40"/>
    <w:rsid w:val="00AB1EB7"/>
    <w:rsid w:val="00AB226F"/>
    <w:rsid w:val="00AB25E2"/>
    <w:rsid w:val="00AB2740"/>
    <w:rsid w:val="00AB2A23"/>
    <w:rsid w:val="00AB2FE8"/>
    <w:rsid w:val="00AB3080"/>
    <w:rsid w:val="00AB384D"/>
    <w:rsid w:val="00AB3A15"/>
    <w:rsid w:val="00AB3A72"/>
    <w:rsid w:val="00AB3CEF"/>
    <w:rsid w:val="00AB3F80"/>
    <w:rsid w:val="00AB43BA"/>
    <w:rsid w:val="00AB4519"/>
    <w:rsid w:val="00AB4814"/>
    <w:rsid w:val="00AB4A0A"/>
    <w:rsid w:val="00AB4ECC"/>
    <w:rsid w:val="00AB4F0F"/>
    <w:rsid w:val="00AB5041"/>
    <w:rsid w:val="00AB5065"/>
    <w:rsid w:val="00AB5119"/>
    <w:rsid w:val="00AB511B"/>
    <w:rsid w:val="00AB53E3"/>
    <w:rsid w:val="00AB5460"/>
    <w:rsid w:val="00AB5530"/>
    <w:rsid w:val="00AB5625"/>
    <w:rsid w:val="00AB58CF"/>
    <w:rsid w:val="00AB5A02"/>
    <w:rsid w:val="00AB5E8A"/>
    <w:rsid w:val="00AB607B"/>
    <w:rsid w:val="00AB60CA"/>
    <w:rsid w:val="00AB60E2"/>
    <w:rsid w:val="00AB615D"/>
    <w:rsid w:val="00AB648B"/>
    <w:rsid w:val="00AB6582"/>
    <w:rsid w:val="00AB6601"/>
    <w:rsid w:val="00AB674E"/>
    <w:rsid w:val="00AB6844"/>
    <w:rsid w:val="00AB69CE"/>
    <w:rsid w:val="00AB6B49"/>
    <w:rsid w:val="00AB6BFC"/>
    <w:rsid w:val="00AB6D79"/>
    <w:rsid w:val="00AB6E6B"/>
    <w:rsid w:val="00AB709E"/>
    <w:rsid w:val="00AB755D"/>
    <w:rsid w:val="00AB762C"/>
    <w:rsid w:val="00AB77BC"/>
    <w:rsid w:val="00AB7806"/>
    <w:rsid w:val="00AB7913"/>
    <w:rsid w:val="00AB79C3"/>
    <w:rsid w:val="00AB7BF6"/>
    <w:rsid w:val="00AB7C89"/>
    <w:rsid w:val="00AB7FFA"/>
    <w:rsid w:val="00AC0104"/>
    <w:rsid w:val="00AC02C1"/>
    <w:rsid w:val="00AC0317"/>
    <w:rsid w:val="00AC0570"/>
    <w:rsid w:val="00AC0738"/>
    <w:rsid w:val="00AC0744"/>
    <w:rsid w:val="00AC087F"/>
    <w:rsid w:val="00AC08BA"/>
    <w:rsid w:val="00AC0A71"/>
    <w:rsid w:val="00AC0AB6"/>
    <w:rsid w:val="00AC10AD"/>
    <w:rsid w:val="00AC19D9"/>
    <w:rsid w:val="00AC1E55"/>
    <w:rsid w:val="00AC267E"/>
    <w:rsid w:val="00AC2784"/>
    <w:rsid w:val="00AC2B29"/>
    <w:rsid w:val="00AC2BB1"/>
    <w:rsid w:val="00AC2E27"/>
    <w:rsid w:val="00AC361D"/>
    <w:rsid w:val="00AC372D"/>
    <w:rsid w:val="00AC3D06"/>
    <w:rsid w:val="00AC3E6F"/>
    <w:rsid w:val="00AC3ED0"/>
    <w:rsid w:val="00AC4022"/>
    <w:rsid w:val="00AC40E7"/>
    <w:rsid w:val="00AC429F"/>
    <w:rsid w:val="00AC482E"/>
    <w:rsid w:val="00AC486C"/>
    <w:rsid w:val="00AC4C85"/>
    <w:rsid w:val="00AC4E78"/>
    <w:rsid w:val="00AC5075"/>
    <w:rsid w:val="00AC54D5"/>
    <w:rsid w:val="00AC560C"/>
    <w:rsid w:val="00AC5820"/>
    <w:rsid w:val="00AC5B50"/>
    <w:rsid w:val="00AC5CBC"/>
    <w:rsid w:val="00AC5D23"/>
    <w:rsid w:val="00AC60B4"/>
    <w:rsid w:val="00AC652F"/>
    <w:rsid w:val="00AC6564"/>
    <w:rsid w:val="00AC6585"/>
    <w:rsid w:val="00AC67B6"/>
    <w:rsid w:val="00AC696B"/>
    <w:rsid w:val="00AC6C07"/>
    <w:rsid w:val="00AC6CE2"/>
    <w:rsid w:val="00AC753A"/>
    <w:rsid w:val="00AC75A1"/>
    <w:rsid w:val="00AC76CF"/>
    <w:rsid w:val="00AC7C7F"/>
    <w:rsid w:val="00AC7D98"/>
    <w:rsid w:val="00AD00C5"/>
    <w:rsid w:val="00AD02D1"/>
    <w:rsid w:val="00AD09F3"/>
    <w:rsid w:val="00AD165F"/>
    <w:rsid w:val="00AD16D3"/>
    <w:rsid w:val="00AD1A40"/>
    <w:rsid w:val="00AD24F9"/>
    <w:rsid w:val="00AD2794"/>
    <w:rsid w:val="00AD27FC"/>
    <w:rsid w:val="00AD28CC"/>
    <w:rsid w:val="00AD2DC5"/>
    <w:rsid w:val="00AD2EB8"/>
    <w:rsid w:val="00AD303E"/>
    <w:rsid w:val="00AD3455"/>
    <w:rsid w:val="00AD382F"/>
    <w:rsid w:val="00AD3A88"/>
    <w:rsid w:val="00AD3A8B"/>
    <w:rsid w:val="00AD3CAD"/>
    <w:rsid w:val="00AD3D0B"/>
    <w:rsid w:val="00AD3D9D"/>
    <w:rsid w:val="00AD3E02"/>
    <w:rsid w:val="00AD4256"/>
    <w:rsid w:val="00AD448A"/>
    <w:rsid w:val="00AD4813"/>
    <w:rsid w:val="00AD4B09"/>
    <w:rsid w:val="00AD525C"/>
    <w:rsid w:val="00AD53C8"/>
    <w:rsid w:val="00AD5839"/>
    <w:rsid w:val="00AD596B"/>
    <w:rsid w:val="00AD59C6"/>
    <w:rsid w:val="00AD5A99"/>
    <w:rsid w:val="00AD5D76"/>
    <w:rsid w:val="00AD641E"/>
    <w:rsid w:val="00AD6639"/>
    <w:rsid w:val="00AD66CF"/>
    <w:rsid w:val="00AD686E"/>
    <w:rsid w:val="00AD69FF"/>
    <w:rsid w:val="00AD6A3B"/>
    <w:rsid w:val="00AD6B0B"/>
    <w:rsid w:val="00AD6C49"/>
    <w:rsid w:val="00AD702B"/>
    <w:rsid w:val="00AD708B"/>
    <w:rsid w:val="00AD7187"/>
    <w:rsid w:val="00AD72BD"/>
    <w:rsid w:val="00AD72E6"/>
    <w:rsid w:val="00AD75E0"/>
    <w:rsid w:val="00AD77E0"/>
    <w:rsid w:val="00AD791D"/>
    <w:rsid w:val="00AD7C95"/>
    <w:rsid w:val="00AD7D61"/>
    <w:rsid w:val="00AD7E22"/>
    <w:rsid w:val="00AD7FCD"/>
    <w:rsid w:val="00AE03D1"/>
    <w:rsid w:val="00AE040E"/>
    <w:rsid w:val="00AE0645"/>
    <w:rsid w:val="00AE0DA9"/>
    <w:rsid w:val="00AE10D6"/>
    <w:rsid w:val="00AE122D"/>
    <w:rsid w:val="00AE141E"/>
    <w:rsid w:val="00AE149D"/>
    <w:rsid w:val="00AE1BC0"/>
    <w:rsid w:val="00AE1C3F"/>
    <w:rsid w:val="00AE1DC2"/>
    <w:rsid w:val="00AE22C3"/>
    <w:rsid w:val="00AE2866"/>
    <w:rsid w:val="00AE2BED"/>
    <w:rsid w:val="00AE2C18"/>
    <w:rsid w:val="00AE2D94"/>
    <w:rsid w:val="00AE2E1C"/>
    <w:rsid w:val="00AE306D"/>
    <w:rsid w:val="00AE35DF"/>
    <w:rsid w:val="00AE3691"/>
    <w:rsid w:val="00AE37B4"/>
    <w:rsid w:val="00AE3894"/>
    <w:rsid w:val="00AE3946"/>
    <w:rsid w:val="00AE39D9"/>
    <w:rsid w:val="00AE3A21"/>
    <w:rsid w:val="00AE3A68"/>
    <w:rsid w:val="00AE3C2A"/>
    <w:rsid w:val="00AE3DE1"/>
    <w:rsid w:val="00AE3EA2"/>
    <w:rsid w:val="00AE3F18"/>
    <w:rsid w:val="00AE3F96"/>
    <w:rsid w:val="00AE40CF"/>
    <w:rsid w:val="00AE43E0"/>
    <w:rsid w:val="00AE4A7F"/>
    <w:rsid w:val="00AE4AE5"/>
    <w:rsid w:val="00AE4F50"/>
    <w:rsid w:val="00AE52E9"/>
    <w:rsid w:val="00AE5439"/>
    <w:rsid w:val="00AE55F2"/>
    <w:rsid w:val="00AE5602"/>
    <w:rsid w:val="00AE5674"/>
    <w:rsid w:val="00AE56E2"/>
    <w:rsid w:val="00AE57FF"/>
    <w:rsid w:val="00AE5B8A"/>
    <w:rsid w:val="00AE5E1A"/>
    <w:rsid w:val="00AE601B"/>
    <w:rsid w:val="00AE60FF"/>
    <w:rsid w:val="00AE61B2"/>
    <w:rsid w:val="00AE6C16"/>
    <w:rsid w:val="00AE6CD5"/>
    <w:rsid w:val="00AE6CDE"/>
    <w:rsid w:val="00AE6D07"/>
    <w:rsid w:val="00AE6E62"/>
    <w:rsid w:val="00AE6E65"/>
    <w:rsid w:val="00AE6F3E"/>
    <w:rsid w:val="00AE7099"/>
    <w:rsid w:val="00AE7740"/>
    <w:rsid w:val="00AE77C4"/>
    <w:rsid w:val="00AE78D1"/>
    <w:rsid w:val="00AE7B58"/>
    <w:rsid w:val="00AE7E07"/>
    <w:rsid w:val="00AE7E11"/>
    <w:rsid w:val="00AE7EF2"/>
    <w:rsid w:val="00AE7F89"/>
    <w:rsid w:val="00AF01F2"/>
    <w:rsid w:val="00AF0447"/>
    <w:rsid w:val="00AF05A3"/>
    <w:rsid w:val="00AF05A4"/>
    <w:rsid w:val="00AF05D1"/>
    <w:rsid w:val="00AF093D"/>
    <w:rsid w:val="00AF09BE"/>
    <w:rsid w:val="00AF0A6B"/>
    <w:rsid w:val="00AF0E04"/>
    <w:rsid w:val="00AF139F"/>
    <w:rsid w:val="00AF1449"/>
    <w:rsid w:val="00AF1CC8"/>
    <w:rsid w:val="00AF1E72"/>
    <w:rsid w:val="00AF2021"/>
    <w:rsid w:val="00AF2106"/>
    <w:rsid w:val="00AF2891"/>
    <w:rsid w:val="00AF290D"/>
    <w:rsid w:val="00AF2D54"/>
    <w:rsid w:val="00AF2DCF"/>
    <w:rsid w:val="00AF3458"/>
    <w:rsid w:val="00AF34C9"/>
    <w:rsid w:val="00AF3574"/>
    <w:rsid w:val="00AF35A7"/>
    <w:rsid w:val="00AF37B2"/>
    <w:rsid w:val="00AF39C7"/>
    <w:rsid w:val="00AF3F7B"/>
    <w:rsid w:val="00AF408D"/>
    <w:rsid w:val="00AF41B5"/>
    <w:rsid w:val="00AF4233"/>
    <w:rsid w:val="00AF42B4"/>
    <w:rsid w:val="00AF42C1"/>
    <w:rsid w:val="00AF4535"/>
    <w:rsid w:val="00AF475B"/>
    <w:rsid w:val="00AF4817"/>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6F07"/>
    <w:rsid w:val="00AF7118"/>
    <w:rsid w:val="00AF71FF"/>
    <w:rsid w:val="00AF7213"/>
    <w:rsid w:val="00AF7771"/>
    <w:rsid w:val="00AF77E4"/>
    <w:rsid w:val="00AF798B"/>
    <w:rsid w:val="00AF7D92"/>
    <w:rsid w:val="00AF7DE9"/>
    <w:rsid w:val="00AF7FCB"/>
    <w:rsid w:val="00B0025F"/>
    <w:rsid w:val="00B00DF2"/>
    <w:rsid w:val="00B011AD"/>
    <w:rsid w:val="00B011CC"/>
    <w:rsid w:val="00B013CA"/>
    <w:rsid w:val="00B01B9B"/>
    <w:rsid w:val="00B01C87"/>
    <w:rsid w:val="00B020A0"/>
    <w:rsid w:val="00B022C9"/>
    <w:rsid w:val="00B02313"/>
    <w:rsid w:val="00B0253D"/>
    <w:rsid w:val="00B025B1"/>
    <w:rsid w:val="00B0261D"/>
    <w:rsid w:val="00B02653"/>
    <w:rsid w:val="00B02666"/>
    <w:rsid w:val="00B02699"/>
    <w:rsid w:val="00B028B9"/>
    <w:rsid w:val="00B02DD8"/>
    <w:rsid w:val="00B02E13"/>
    <w:rsid w:val="00B031E1"/>
    <w:rsid w:val="00B033FA"/>
    <w:rsid w:val="00B0351D"/>
    <w:rsid w:val="00B03B43"/>
    <w:rsid w:val="00B04048"/>
    <w:rsid w:val="00B04C51"/>
    <w:rsid w:val="00B04D83"/>
    <w:rsid w:val="00B04F3D"/>
    <w:rsid w:val="00B055DF"/>
    <w:rsid w:val="00B05702"/>
    <w:rsid w:val="00B05C14"/>
    <w:rsid w:val="00B05E22"/>
    <w:rsid w:val="00B06C6C"/>
    <w:rsid w:val="00B06DD9"/>
    <w:rsid w:val="00B06E69"/>
    <w:rsid w:val="00B06ECD"/>
    <w:rsid w:val="00B0704C"/>
    <w:rsid w:val="00B07060"/>
    <w:rsid w:val="00B071C1"/>
    <w:rsid w:val="00B07705"/>
    <w:rsid w:val="00B07C9F"/>
    <w:rsid w:val="00B07CD6"/>
    <w:rsid w:val="00B07D42"/>
    <w:rsid w:val="00B07D9F"/>
    <w:rsid w:val="00B07E3A"/>
    <w:rsid w:val="00B07E52"/>
    <w:rsid w:val="00B10010"/>
    <w:rsid w:val="00B102DD"/>
    <w:rsid w:val="00B102F2"/>
    <w:rsid w:val="00B110FD"/>
    <w:rsid w:val="00B1122D"/>
    <w:rsid w:val="00B112FE"/>
    <w:rsid w:val="00B115E4"/>
    <w:rsid w:val="00B11775"/>
    <w:rsid w:val="00B117F6"/>
    <w:rsid w:val="00B11F48"/>
    <w:rsid w:val="00B11F75"/>
    <w:rsid w:val="00B12066"/>
    <w:rsid w:val="00B12528"/>
    <w:rsid w:val="00B1265F"/>
    <w:rsid w:val="00B12714"/>
    <w:rsid w:val="00B12B3F"/>
    <w:rsid w:val="00B12DC7"/>
    <w:rsid w:val="00B12F75"/>
    <w:rsid w:val="00B1302D"/>
    <w:rsid w:val="00B130BD"/>
    <w:rsid w:val="00B131AB"/>
    <w:rsid w:val="00B13236"/>
    <w:rsid w:val="00B13237"/>
    <w:rsid w:val="00B1330C"/>
    <w:rsid w:val="00B134E6"/>
    <w:rsid w:val="00B1390B"/>
    <w:rsid w:val="00B13DB1"/>
    <w:rsid w:val="00B1410E"/>
    <w:rsid w:val="00B14496"/>
    <w:rsid w:val="00B14C9E"/>
    <w:rsid w:val="00B1513F"/>
    <w:rsid w:val="00B152D5"/>
    <w:rsid w:val="00B152F4"/>
    <w:rsid w:val="00B1568A"/>
    <w:rsid w:val="00B15802"/>
    <w:rsid w:val="00B158F4"/>
    <w:rsid w:val="00B159FD"/>
    <w:rsid w:val="00B15B35"/>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C3"/>
    <w:rsid w:val="00B201F6"/>
    <w:rsid w:val="00B20725"/>
    <w:rsid w:val="00B2087E"/>
    <w:rsid w:val="00B209D7"/>
    <w:rsid w:val="00B20ACA"/>
    <w:rsid w:val="00B20B11"/>
    <w:rsid w:val="00B20B88"/>
    <w:rsid w:val="00B20B94"/>
    <w:rsid w:val="00B20D84"/>
    <w:rsid w:val="00B20F9A"/>
    <w:rsid w:val="00B21477"/>
    <w:rsid w:val="00B21540"/>
    <w:rsid w:val="00B215E0"/>
    <w:rsid w:val="00B21AC0"/>
    <w:rsid w:val="00B21B6C"/>
    <w:rsid w:val="00B21B99"/>
    <w:rsid w:val="00B21BB0"/>
    <w:rsid w:val="00B21C10"/>
    <w:rsid w:val="00B21D5B"/>
    <w:rsid w:val="00B21E59"/>
    <w:rsid w:val="00B2231B"/>
    <w:rsid w:val="00B2291D"/>
    <w:rsid w:val="00B22A6C"/>
    <w:rsid w:val="00B22E88"/>
    <w:rsid w:val="00B22FDC"/>
    <w:rsid w:val="00B233CA"/>
    <w:rsid w:val="00B23B59"/>
    <w:rsid w:val="00B23B5E"/>
    <w:rsid w:val="00B23B91"/>
    <w:rsid w:val="00B23D98"/>
    <w:rsid w:val="00B23DB6"/>
    <w:rsid w:val="00B23ECF"/>
    <w:rsid w:val="00B24209"/>
    <w:rsid w:val="00B245D6"/>
    <w:rsid w:val="00B245F5"/>
    <w:rsid w:val="00B248C2"/>
    <w:rsid w:val="00B248D0"/>
    <w:rsid w:val="00B2491C"/>
    <w:rsid w:val="00B24935"/>
    <w:rsid w:val="00B2494D"/>
    <w:rsid w:val="00B24BCB"/>
    <w:rsid w:val="00B24E88"/>
    <w:rsid w:val="00B25064"/>
    <w:rsid w:val="00B250B1"/>
    <w:rsid w:val="00B25456"/>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1C1"/>
    <w:rsid w:val="00B3055E"/>
    <w:rsid w:val="00B305F3"/>
    <w:rsid w:val="00B3076D"/>
    <w:rsid w:val="00B3091A"/>
    <w:rsid w:val="00B30C2F"/>
    <w:rsid w:val="00B31000"/>
    <w:rsid w:val="00B3112A"/>
    <w:rsid w:val="00B3135F"/>
    <w:rsid w:val="00B3179E"/>
    <w:rsid w:val="00B3189F"/>
    <w:rsid w:val="00B3192D"/>
    <w:rsid w:val="00B31A8B"/>
    <w:rsid w:val="00B31E4B"/>
    <w:rsid w:val="00B31FE6"/>
    <w:rsid w:val="00B320D5"/>
    <w:rsid w:val="00B32122"/>
    <w:rsid w:val="00B324FE"/>
    <w:rsid w:val="00B326A8"/>
    <w:rsid w:val="00B32769"/>
    <w:rsid w:val="00B3282B"/>
    <w:rsid w:val="00B3291A"/>
    <w:rsid w:val="00B329EB"/>
    <w:rsid w:val="00B32FCD"/>
    <w:rsid w:val="00B330DF"/>
    <w:rsid w:val="00B33233"/>
    <w:rsid w:val="00B33508"/>
    <w:rsid w:val="00B33551"/>
    <w:rsid w:val="00B3377E"/>
    <w:rsid w:val="00B33EB9"/>
    <w:rsid w:val="00B33FC4"/>
    <w:rsid w:val="00B341AA"/>
    <w:rsid w:val="00B34511"/>
    <w:rsid w:val="00B346C4"/>
    <w:rsid w:val="00B34BC4"/>
    <w:rsid w:val="00B34E63"/>
    <w:rsid w:val="00B34EEA"/>
    <w:rsid w:val="00B35261"/>
    <w:rsid w:val="00B35394"/>
    <w:rsid w:val="00B35396"/>
    <w:rsid w:val="00B35428"/>
    <w:rsid w:val="00B355F4"/>
    <w:rsid w:val="00B3580B"/>
    <w:rsid w:val="00B35C32"/>
    <w:rsid w:val="00B35D12"/>
    <w:rsid w:val="00B35DA4"/>
    <w:rsid w:val="00B35E0C"/>
    <w:rsid w:val="00B3603D"/>
    <w:rsid w:val="00B36643"/>
    <w:rsid w:val="00B36DA8"/>
    <w:rsid w:val="00B370B6"/>
    <w:rsid w:val="00B371CD"/>
    <w:rsid w:val="00B37313"/>
    <w:rsid w:val="00B37571"/>
    <w:rsid w:val="00B375F4"/>
    <w:rsid w:val="00B377ED"/>
    <w:rsid w:val="00B37AA6"/>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1BE7"/>
    <w:rsid w:val="00B422A7"/>
    <w:rsid w:val="00B424ED"/>
    <w:rsid w:val="00B4266A"/>
    <w:rsid w:val="00B4269D"/>
    <w:rsid w:val="00B4279A"/>
    <w:rsid w:val="00B42948"/>
    <w:rsid w:val="00B42966"/>
    <w:rsid w:val="00B429A1"/>
    <w:rsid w:val="00B42A32"/>
    <w:rsid w:val="00B42CD5"/>
    <w:rsid w:val="00B42D49"/>
    <w:rsid w:val="00B42FA6"/>
    <w:rsid w:val="00B43155"/>
    <w:rsid w:val="00B43165"/>
    <w:rsid w:val="00B4374E"/>
    <w:rsid w:val="00B43863"/>
    <w:rsid w:val="00B4399E"/>
    <w:rsid w:val="00B43A16"/>
    <w:rsid w:val="00B43C95"/>
    <w:rsid w:val="00B43D00"/>
    <w:rsid w:val="00B43DFA"/>
    <w:rsid w:val="00B43ED3"/>
    <w:rsid w:val="00B43F68"/>
    <w:rsid w:val="00B43F77"/>
    <w:rsid w:val="00B43FC4"/>
    <w:rsid w:val="00B44106"/>
    <w:rsid w:val="00B44208"/>
    <w:rsid w:val="00B4420C"/>
    <w:rsid w:val="00B44268"/>
    <w:rsid w:val="00B44301"/>
    <w:rsid w:val="00B44841"/>
    <w:rsid w:val="00B4485A"/>
    <w:rsid w:val="00B44AE2"/>
    <w:rsid w:val="00B44B41"/>
    <w:rsid w:val="00B44BCD"/>
    <w:rsid w:val="00B44FAB"/>
    <w:rsid w:val="00B4508F"/>
    <w:rsid w:val="00B452C3"/>
    <w:rsid w:val="00B454BF"/>
    <w:rsid w:val="00B4564E"/>
    <w:rsid w:val="00B457B1"/>
    <w:rsid w:val="00B45AC5"/>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D80"/>
    <w:rsid w:val="00B50F32"/>
    <w:rsid w:val="00B50F78"/>
    <w:rsid w:val="00B5109D"/>
    <w:rsid w:val="00B514B4"/>
    <w:rsid w:val="00B51A9B"/>
    <w:rsid w:val="00B51E19"/>
    <w:rsid w:val="00B51E2F"/>
    <w:rsid w:val="00B51E85"/>
    <w:rsid w:val="00B51F5A"/>
    <w:rsid w:val="00B51FB1"/>
    <w:rsid w:val="00B52289"/>
    <w:rsid w:val="00B5239C"/>
    <w:rsid w:val="00B52725"/>
    <w:rsid w:val="00B528D7"/>
    <w:rsid w:val="00B52B42"/>
    <w:rsid w:val="00B52CD0"/>
    <w:rsid w:val="00B52F99"/>
    <w:rsid w:val="00B52FAA"/>
    <w:rsid w:val="00B52FED"/>
    <w:rsid w:val="00B531D0"/>
    <w:rsid w:val="00B53259"/>
    <w:rsid w:val="00B53306"/>
    <w:rsid w:val="00B53893"/>
    <w:rsid w:val="00B54074"/>
    <w:rsid w:val="00B54206"/>
    <w:rsid w:val="00B54227"/>
    <w:rsid w:val="00B54866"/>
    <w:rsid w:val="00B548C2"/>
    <w:rsid w:val="00B54B6A"/>
    <w:rsid w:val="00B54D8D"/>
    <w:rsid w:val="00B54F97"/>
    <w:rsid w:val="00B5541E"/>
    <w:rsid w:val="00B55428"/>
    <w:rsid w:val="00B55917"/>
    <w:rsid w:val="00B55A1A"/>
    <w:rsid w:val="00B55ACA"/>
    <w:rsid w:val="00B55ACC"/>
    <w:rsid w:val="00B55C6D"/>
    <w:rsid w:val="00B55F8C"/>
    <w:rsid w:val="00B56299"/>
    <w:rsid w:val="00B564CC"/>
    <w:rsid w:val="00B5667F"/>
    <w:rsid w:val="00B569DF"/>
    <w:rsid w:val="00B570BF"/>
    <w:rsid w:val="00B573BC"/>
    <w:rsid w:val="00B57715"/>
    <w:rsid w:val="00B578C8"/>
    <w:rsid w:val="00B57C31"/>
    <w:rsid w:val="00B57D8D"/>
    <w:rsid w:val="00B57FB5"/>
    <w:rsid w:val="00B6015D"/>
    <w:rsid w:val="00B60196"/>
    <w:rsid w:val="00B6043F"/>
    <w:rsid w:val="00B60471"/>
    <w:rsid w:val="00B60565"/>
    <w:rsid w:val="00B608A9"/>
    <w:rsid w:val="00B608FC"/>
    <w:rsid w:val="00B60AF8"/>
    <w:rsid w:val="00B60B8F"/>
    <w:rsid w:val="00B60BD9"/>
    <w:rsid w:val="00B60C26"/>
    <w:rsid w:val="00B60C9E"/>
    <w:rsid w:val="00B60D5E"/>
    <w:rsid w:val="00B60ED6"/>
    <w:rsid w:val="00B610E3"/>
    <w:rsid w:val="00B618AA"/>
    <w:rsid w:val="00B61C07"/>
    <w:rsid w:val="00B61D6B"/>
    <w:rsid w:val="00B62593"/>
    <w:rsid w:val="00B625CC"/>
    <w:rsid w:val="00B6265E"/>
    <w:rsid w:val="00B6270C"/>
    <w:rsid w:val="00B6274D"/>
    <w:rsid w:val="00B627F5"/>
    <w:rsid w:val="00B62B34"/>
    <w:rsid w:val="00B631C5"/>
    <w:rsid w:val="00B63295"/>
    <w:rsid w:val="00B6332A"/>
    <w:rsid w:val="00B63337"/>
    <w:rsid w:val="00B634CC"/>
    <w:rsid w:val="00B63628"/>
    <w:rsid w:val="00B6369F"/>
    <w:rsid w:val="00B637F2"/>
    <w:rsid w:val="00B63975"/>
    <w:rsid w:val="00B639D7"/>
    <w:rsid w:val="00B63E02"/>
    <w:rsid w:val="00B63FA6"/>
    <w:rsid w:val="00B64632"/>
    <w:rsid w:val="00B64AA7"/>
    <w:rsid w:val="00B64C09"/>
    <w:rsid w:val="00B64E45"/>
    <w:rsid w:val="00B65452"/>
    <w:rsid w:val="00B658AE"/>
    <w:rsid w:val="00B65A15"/>
    <w:rsid w:val="00B65C58"/>
    <w:rsid w:val="00B66212"/>
    <w:rsid w:val="00B66489"/>
    <w:rsid w:val="00B66578"/>
    <w:rsid w:val="00B66594"/>
    <w:rsid w:val="00B66598"/>
    <w:rsid w:val="00B66656"/>
    <w:rsid w:val="00B66664"/>
    <w:rsid w:val="00B6679B"/>
    <w:rsid w:val="00B66A07"/>
    <w:rsid w:val="00B66BAD"/>
    <w:rsid w:val="00B6722A"/>
    <w:rsid w:val="00B67288"/>
    <w:rsid w:val="00B67331"/>
    <w:rsid w:val="00B67546"/>
    <w:rsid w:val="00B67805"/>
    <w:rsid w:val="00B678FA"/>
    <w:rsid w:val="00B67AD5"/>
    <w:rsid w:val="00B67BFC"/>
    <w:rsid w:val="00B701FE"/>
    <w:rsid w:val="00B702DB"/>
    <w:rsid w:val="00B70C4E"/>
    <w:rsid w:val="00B711EA"/>
    <w:rsid w:val="00B7140A"/>
    <w:rsid w:val="00B71417"/>
    <w:rsid w:val="00B71911"/>
    <w:rsid w:val="00B71BDB"/>
    <w:rsid w:val="00B72124"/>
    <w:rsid w:val="00B721CD"/>
    <w:rsid w:val="00B7267A"/>
    <w:rsid w:val="00B726FF"/>
    <w:rsid w:val="00B72721"/>
    <w:rsid w:val="00B72772"/>
    <w:rsid w:val="00B72A5B"/>
    <w:rsid w:val="00B72AA4"/>
    <w:rsid w:val="00B72B42"/>
    <w:rsid w:val="00B732FF"/>
    <w:rsid w:val="00B73868"/>
    <w:rsid w:val="00B738F3"/>
    <w:rsid w:val="00B745E6"/>
    <w:rsid w:val="00B74764"/>
    <w:rsid w:val="00B74793"/>
    <w:rsid w:val="00B7499E"/>
    <w:rsid w:val="00B74A28"/>
    <w:rsid w:val="00B74D23"/>
    <w:rsid w:val="00B74EEB"/>
    <w:rsid w:val="00B75345"/>
    <w:rsid w:val="00B75454"/>
    <w:rsid w:val="00B7547A"/>
    <w:rsid w:val="00B75B2A"/>
    <w:rsid w:val="00B75C36"/>
    <w:rsid w:val="00B75EF0"/>
    <w:rsid w:val="00B7610C"/>
    <w:rsid w:val="00B761A7"/>
    <w:rsid w:val="00B763EC"/>
    <w:rsid w:val="00B7643C"/>
    <w:rsid w:val="00B76679"/>
    <w:rsid w:val="00B768CF"/>
    <w:rsid w:val="00B7695D"/>
    <w:rsid w:val="00B769D9"/>
    <w:rsid w:val="00B769EB"/>
    <w:rsid w:val="00B76BCD"/>
    <w:rsid w:val="00B76E5A"/>
    <w:rsid w:val="00B76EE9"/>
    <w:rsid w:val="00B76F2B"/>
    <w:rsid w:val="00B77014"/>
    <w:rsid w:val="00B77231"/>
    <w:rsid w:val="00B77303"/>
    <w:rsid w:val="00B774F8"/>
    <w:rsid w:val="00B776CD"/>
    <w:rsid w:val="00B77872"/>
    <w:rsid w:val="00B77880"/>
    <w:rsid w:val="00B77B84"/>
    <w:rsid w:val="00B77BC9"/>
    <w:rsid w:val="00B8006A"/>
    <w:rsid w:val="00B80070"/>
    <w:rsid w:val="00B803C7"/>
    <w:rsid w:val="00B80AB2"/>
    <w:rsid w:val="00B80D90"/>
    <w:rsid w:val="00B80E75"/>
    <w:rsid w:val="00B80E81"/>
    <w:rsid w:val="00B80F7A"/>
    <w:rsid w:val="00B8134F"/>
    <w:rsid w:val="00B8149B"/>
    <w:rsid w:val="00B81510"/>
    <w:rsid w:val="00B816B7"/>
    <w:rsid w:val="00B81AD0"/>
    <w:rsid w:val="00B81AD6"/>
    <w:rsid w:val="00B81BC9"/>
    <w:rsid w:val="00B81C4D"/>
    <w:rsid w:val="00B81F5A"/>
    <w:rsid w:val="00B82498"/>
    <w:rsid w:val="00B82613"/>
    <w:rsid w:val="00B82866"/>
    <w:rsid w:val="00B82887"/>
    <w:rsid w:val="00B828B5"/>
    <w:rsid w:val="00B82947"/>
    <w:rsid w:val="00B82970"/>
    <w:rsid w:val="00B82DEF"/>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5D6"/>
    <w:rsid w:val="00B84770"/>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53"/>
    <w:rsid w:val="00B86599"/>
    <w:rsid w:val="00B866DE"/>
    <w:rsid w:val="00B868B8"/>
    <w:rsid w:val="00B86A6A"/>
    <w:rsid w:val="00B86D62"/>
    <w:rsid w:val="00B86E98"/>
    <w:rsid w:val="00B86E9D"/>
    <w:rsid w:val="00B86EF5"/>
    <w:rsid w:val="00B871B8"/>
    <w:rsid w:val="00B87346"/>
    <w:rsid w:val="00B87801"/>
    <w:rsid w:val="00B87873"/>
    <w:rsid w:val="00B879A5"/>
    <w:rsid w:val="00B879D0"/>
    <w:rsid w:val="00B87C8B"/>
    <w:rsid w:val="00B87FA1"/>
    <w:rsid w:val="00B90217"/>
    <w:rsid w:val="00B903CB"/>
    <w:rsid w:val="00B90D9A"/>
    <w:rsid w:val="00B90E2A"/>
    <w:rsid w:val="00B90F2A"/>
    <w:rsid w:val="00B910C5"/>
    <w:rsid w:val="00B91101"/>
    <w:rsid w:val="00B91687"/>
    <w:rsid w:val="00B9198D"/>
    <w:rsid w:val="00B91D03"/>
    <w:rsid w:val="00B91F54"/>
    <w:rsid w:val="00B92099"/>
    <w:rsid w:val="00B926C6"/>
    <w:rsid w:val="00B929B4"/>
    <w:rsid w:val="00B92C23"/>
    <w:rsid w:val="00B92C35"/>
    <w:rsid w:val="00B92D25"/>
    <w:rsid w:val="00B92EB2"/>
    <w:rsid w:val="00B93008"/>
    <w:rsid w:val="00B93191"/>
    <w:rsid w:val="00B93F4D"/>
    <w:rsid w:val="00B94026"/>
    <w:rsid w:val="00B9406D"/>
    <w:rsid w:val="00B94389"/>
    <w:rsid w:val="00B943FA"/>
    <w:rsid w:val="00B94501"/>
    <w:rsid w:val="00B945E7"/>
    <w:rsid w:val="00B94637"/>
    <w:rsid w:val="00B946A3"/>
    <w:rsid w:val="00B94862"/>
    <w:rsid w:val="00B94895"/>
    <w:rsid w:val="00B94B83"/>
    <w:rsid w:val="00B94BA7"/>
    <w:rsid w:val="00B94E0E"/>
    <w:rsid w:val="00B94EB5"/>
    <w:rsid w:val="00B953AB"/>
    <w:rsid w:val="00B95733"/>
    <w:rsid w:val="00B95838"/>
    <w:rsid w:val="00B95EB4"/>
    <w:rsid w:val="00B95F81"/>
    <w:rsid w:val="00B95FF9"/>
    <w:rsid w:val="00B962E6"/>
    <w:rsid w:val="00B963AD"/>
    <w:rsid w:val="00B96413"/>
    <w:rsid w:val="00B9658C"/>
    <w:rsid w:val="00B9679B"/>
    <w:rsid w:val="00B96A8B"/>
    <w:rsid w:val="00B96AC3"/>
    <w:rsid w:val="00B96C0E"/>
    <w:rsid w:val="00B976B9"/>
    <w:rsid w:val="00B97C6F"/>
    <w:rsid w:val="00B97CA3"/>
    <w:rsid w:val="00BA023F"/>
    <w:rsid w:val="00BA080C"/>
    <w:rsid w:val="00BA0972"/>
    <w:rsid w:val="00BA097E"/>
    <w:rsid w:val="00BA0A2A"/>
    <w:rsid w:val="00BA1090"/>
    <w:rsid w:val="00BA1104"/>
    <w:rsid w:val="00BA1292"/>
    <w:rsid w:val="00BA1296"/>
    <w:rsid w:val="00BA1564"/>
    <w:rsid w:val="00BA174D"/>
    <w:rsid w:val="00BA17E8"/>
    <w:rsid w:val="00BA1872"/>
    <w:rsid w:val="00BA1894"/>
    <w:rsid w:val="00BA1913"/>
    <w:rsid w:val="00BA1BD2"/>
    <w:rsid w:val="00BA1C41"/>
    <w:rsid w:val="00BA1D0C"/>
    <w:rsid w:val="00BA1D9C"/>
    <w:rsid w:val="00BA1E54"/>
    <w:rsid w:val="00BA2377"/>
    <w:rsid w:val="00BA242B"/>
    <w:rsid w:val="00BA2A51"/>
    <w:rsid w:val="00BA2AD8"/>
    <w:rsid w:val="00BA2B86"/>
    <w:rsid w:val="00BA2BC9"/>
    <w:rsid w:val="00BA2C14"/>
    <w:rsid w:val="00BA3725"/>
    <w:rsid w:val="00BA3BE6"/>
    <w:rsid w:val="00BA3C73"/>
    <w:rsid w:val="00BA3DED"/>
    <w:rsid w:val="00BA41F1"/>
    <w:rsid w:val="00BA4288"/>
    <w:rsid w:val="00BA431A"/>
    <w:rsid w:val="00BA4544"/>
    <w:rsid w:val="00BA4641"/>
    <w:rsid w:val="00BA48FE"/>
    <w:rsid w:val="00BA4922"/>
    <w:rsid w:val="00BA4A54"/>
    <w:rsid w:val="00BA4B14"/>
    <w:rsid w:val="00BA4BFD"/>
    <w:rsid w:val="00BA4C1B"/>
    <w:rsid w:val="00BA5071"/>
    <w:rsid w:val="00BA50A7"/>
    <w:rsid w:val="00BA52DB"/>
    <w:rsid w:val="00BA5301"/>
    <w:rsid w:val="00BA5310"/>
    <w:rsid w:val="00BA55E8"/>
    <w:rsid w:val="00BA5DF5"/>
    <w:rsid w:val="00BA6180"/>
    <w:rsid w:val="00BA622E"/>
    <w:rsid w:val="00BA626E"/>
    <w:rsid w:val="00BA637D"/>
    <w:rsid w:val="00BA640A"/>
    <w:rsid w:val="00BA64A0"/>
    <w:rsid w:val="00BA6986"/>
    <w:rsid w:val="00BA6AF1"/>
    <w:rsid w:val="00BA6B27"/>
    <w:rsid w:val="00BA6D4E"/>
    <w:rsid w:val="00BA6F53"/>
    <w:rsid w:val="00BA70C2"/>
    <w:rsid w:val="00BA7205"/>
    <w:rsid w:val="00BA73DA"/>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831"/>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1C3"/>
    <w:rsid w:val="00BB2A06"/>
    <w:rsid w:val="00BB2B13"/>
    <w:rsid w:val="00BB2BBD"/>
    <w:rsid w:val="00BB2F36"/>
    <w:rsid w:val="00BB311F"/>
    <w:rsid w:val="00BB3456"/>
    <w:rsid w:val="00BB35D0"/>
    <w:rsid w:val="00BB38A5"/>
    <w:rsid w:val="00BB3E2B"/>
    <w:rsid w:val="00BB429F"/>
    <w:rsid w:val="00BB42C3"/>
    <w:rsid w:val="00BB4506"/>
    <w:rsid w:val="00BB47FA"/>
    <w:rsid w:val="00BB4972"/>
    <w:rsid w:val="00BB4C02"/>
    <w:rsid w:val="00BB4C8B"/>
    <w:rsid w:val="00BB4EF0"/>
    <w:rsid w:val="00BB5156"/>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A8C"/>
    <w:rsid w:val="00BC0B5B"/>
    <w:rsid w:val="00BC0BE3"/>
    <w:rsid w:val="00BC0C54"/>
    <w:rsid w:val="00BC0D2A"/>
    <w:rsid w:val="00BC0D83"/>
    <w:rsid w:val="00BC1019"/>
    <w:rsid w:val="00BC1092"/>
    <w:rsid w:val="00BC178C"/>
    <w:rsid w:val="00BC1942"/>
    <w:rsid w:val="00BC198B"/>
    <w:rsid w:val="00BC199E"/>
    <w:rsid w:val="00BC19B5"/>
    <w:rsid w:val="00BC1AD9"/>
    <w:rsid w:val="00BC29F6"/>
    <w:rsid w:val="00BC2ACC"/>
    <w:rsid w:val="00BC2AD7"/>
    <w:rsid w:val="00BC2CEB"/>
    <w:rsid w:val="00BC2DE9"/>
    <w:rsid w:val="00BC2E96"/>
    <w:rsid w:val="00BC3257"/>
    <w:rsid w:val="00BC32E7"/>
    <w:rsid w:val="00BC3BEE"/>
    <w:rsid w:val="00BC3FEF"/>
    <w:rsid w:val="00BC4213"/>
    <w:rsid w:val="00BC44A6"/>
    <w:rsid w:val="00BC4642"/>
    <w:rsid w:val="00BC46F2"/>
    <w:rsid w:val="00BC474C"/>
    <w:rsid w:val="00BC4962"/>
    <w:rsid w:val="00BC4B18"/>
    <w:rsid w:val="00BC4BBF"/>
    <w:rsid w:val="00BC4C0B"/>
    <w:rsid w:val="00BC4D83"/>
    <w:rsid w:val="00BC4F81"/>
    <w:rsid w:val="00BC52A6"/>
    <w:rsid w:val="00BC5670"/>
    <w:rsid w:val="00BC58B9"/>
    <w:rsid w:val="00BC6419"/>
    <w:rsid w:val="00BC658D"/>
    <w:rsid w:val="00BC660F"/>
    <w:rsid w:val="00BC673C"/>
    <w:rsid w:val="00BC67EB"/>
    <w:rsid w:val="00BC698A"/>
    <w:rsid w:val="00BC6D85"/>
    <w:rsid w:val="00BC6EA4"/>
    <w:rsid w:val="00BC7011"/>
    <w:rsid w:val="00BC71B9"/>
    <w:rsid w:val="00BC74B5"/>
    <w:rsid w:val="00BC75A6"/>
    <w:rsid w:val="00BC7775"/>
    <w:rsid w:val="00BC7998"/>
    <w:rsid w:val="00BC7AC9"/>
    <w:rsid w:val="00BC7B88"/>
    <w:rsid w:val="00BC7BEF"/>
    <w:rsid w:val="00BD001A"/>
    <w:rsid w:val="00BD0781"/>
    <w:rsid w:val="00BD0AB5"/>
    <w:rsid w:val="00BD1021"/>
    <w:rsid w:val="00BD1123"/>
    <w:rsid w:val="00BD1257"/>
    <w:rsid w:val="00BD146E"/>
    <w:rsid w:val="00BD1999"/>
    <w:rsid w:val="00BD1B19"/>
    <w:rsid w:val="00BD1B1B"/>
    <w:rsid w:val="00BD1D8C"/>
    <w:rsid w:val="00BD1FB6"/>
    <w:rsid w:val="00BD1FE9"/>
    <w:rsid w:val="00BD200D"/>
    <w:rsid w:val="00BD2321"/>
    <w:rsid w:val="00BD2356"/>
    <w:rsid w:val="00BD2A37"/>
    <w:rsid w:val="00BD2CB3"/>
    <w:rsid w:val="00BD2EE8"/>
    <w:rsid w:val="00BD2F13"/>
    <w:rsid w:val="00BD2FA8"/>
    <w:rsid w:val="00BD3056"/>
    <w:rsid w:val="00BD3200"/>
    <w:rsid w:val="00BD33D1"/>
    <w:rsid w:val="00BD3846"/>
    <w:rsid w:val="00BD3E68"/>
    <w:rsid w:val="00BD3ED7"/>
    <w:rsid w:val="00BD3FA9"/>
    <w:rsid w:val="00BD4369"/>
    <w:rsid w:val="00BD46AD"/>
    <w:rsid w:val="00BD478D"/>
    <w:rsid w:val="00BD4E05"/>
    <w:rsid w:val="00BD51DC"/>
    <w:rsid w:val="00BD533A"/>
    <w:rsid w:val="00BD5842"/>
    <w:rsid w:val="00BD598A"/>
    <w:rsid w:val="00BD5C6B"/>
    <w:rsid w:val="00BD5C7A"/>
    <w:rsid w:val="00BD6086"/>
    <w:rsid w:val="00BD61BA"/>
    <w:rsid w:val="00BD648D"/>
    <w:rsid w:val="00BD67A8"/>
    <w:rsid w:val="00BD698D"/>
    <w:rsid w:val="00BD6AB6"/>
    <w:rsid w:val="00BD6BA6"/>
    <w:rsid w:val="00BD6CA8"/>
    <w:rsid w:val="00BD70E0"/>
    <w:rsid w:val="00BD723F"/>
    <w:rsid w:val="00BD746F"/>
    <w:rsid w:val="00BD74C1"/>
    <w:rsid w:val="00BD75B4"/>
    <w:rsid w:val="00BD776E"/>
    <w:rsid w:val="00BD78EF"/>
    <w:rsid w:val="00BD7A93"/>
    <w:rsid w:val="00BD7B52"/>
    <w:rsid w:val="00BD7D14"/>
    <w:rsid w:val="00BD7E94"/>
    <w:rsid w:val="00BE015B"/>
    <w:rsid w:val="00BE02B4"/>
    <w:rsid w:val="00BE02BD"/>
    <w:rsid w:val="00BE0324"/>
    <w:rsid w:val="00BE053D"/>
    <w:rsid w:val="00BE0BFB"/>
    <w:rsid w:val="00BE0C28"/>
    <w:rsid w:val="00BE0CD6"/>
    <w:rsid w:val="00BE117C"/>
    <w:rsid w:val="00BE1548"/>
    <w:rsid w:val="00BE1854"/>
    <w:rsid w:val="00BE19AD"/>
    <w:rsid w:val="00BE1ABC"/>
    <w:rsid w:val="00BE1C4E"/>
    <w:rsid w:val="00BE264C"/>
    <w:rsid w:val="00BE27BB"/>
    <w:rsid w:val="00BE28C1"/>
    <w:rsid w:val="00BE2999"/>
    <w:rsid w:val="00BE2EAC"/>
    <w:rsid w:val="00BE2F1D"/>
    <w:rsid w:val="00BE2F3A"/>
    <w:rsid w:val="00BE2FEE"/>
    <w:rsid w:val="00BE329A"/>
    <w:rsid w:val="00BE3409"/>
    <w:rsid w:val="00BE3456"/>
    <w:rsid w:val="00BE3492"/>
    <w:rsid w:val="00BE3687"/>
    <w:rsid w:val="00BE36BD"/>
    <w:rsid w:val="00BE3B62"/>
    <w:rsid w:val="00BE3E8C"/>
    <w:rsid w:val="00BE3F24"/>
    <w:rsid w:val="00BE4443"/>
    <w:rsid w:val="00BE4727"/>
    <w:rsid w:val="00BE486E"/>
    <w:rsid w:val="00BE4B7E"/>
    <w:rsid w:val="00BE4DC9"/>
    <w:rsid w:val="00BE4EC9"/>
    <w:rsid w:val="00BE4F92"/>
    <w:rsid w:val="00BE52D5"/>
    <w:rsid w:val="00BE56DE"/>
    <w:rsid w:val="00BE6199"/>
    <w:rsid w:val="00BE631E"/>
    <w:rsid w:val="00BE63C4"/>
    <w:rsid w:val="00BE6674"/>
    <w:rsid w:val="00BE6B10"/>
    <w:rsid w:val="00BE6BEC"/>
    <w:rsid w:val="00BE7203"/>
    <w:rsid w:val="00BE744F"/>
    <w:rsid w:val="00BE7649"/>
    <w:rsid w:val="00BE77C5"/>
    <w:rsid w:val="00BE7D51"/>
    <w:rsid w:val="00BE7D74"/>
    <w:rsid w:val="00BE7EED"/>
    <w:rsid w:val="00BF02BB"/>
    <w:rsid w:val="00BF054C"/>
    <w:rsid w:val="00BF0700"/>
    <w:rsid w:val="00BF08BB"/>
    <w:rsid w:val="00BF091F"/>
    <w:rsid w:val="00BF096A"/>
    <w:rsid w:val="00BF09DE"/>
    <w:rsid w:val="00BF0AEB"/>
    <w:rsid w:val="00BF0B7A"/>
    <w:rsid w:val="00BF0B8D"/>
    <w:rsid w:val="00BF0B8F"/>
    <w:rsid w:val="00BF0CCF"/>
    <w:rsid w:val="00BF0F3F"/>
    <w:rsid w:val="00BF0FC5"/>
    <w:rsid w:val="00BF10A9"/>
    <w:rsid w:val="00BF10BC"/>
    <w:rsid w:val="00BF10CF"/>
    <w:rsid w:val="00BF10D9"/>
    <w:rsid w:val="00BF10F2"/>
    <w:rsid w:val="00BF1562"/>
    <w:rsid w:val="00BF17DC"/>
    <w:rsid w:val="00BF1A16"/>
    <w:rsid w:val="00BF1C16"/>
    <w:rsid w:val="00BF1EC2"/>
    <w:rsid w:val="00BF20BA"/>
    <w:rsid w:val="00BF21AC"/>
    <w:rsid w:val="00BF22BE"/>
    <w:rsid w:val="00BF2416"/>
    <w:rsid w:val="00BF246C"/>
    <w:rsid w:val="00BF2A2D"/>
    <w:rsid w:val="00BF2AC4"/>
    <w:rsid w:val="00BF2B31"/>
    <w:rsid w:val="00BF2E53"/>
    <w:rsid w:val="00BF2F67"/>
    <w:rsid w:val="00BF2F96"/>
    <w:rsid w:val="00BF352A"/>
    <w:rsid w:val="00BF3669"/>
    <w:rsid w:val="00BF3C0D"/>
    <w:rsid w:val="00BF3E6F"/>
    <w:rsid w:val="00BF4438"/>
    <w:rsid w:val="00BF4695"/>
    <w:rsid w:val="00BF47FF"/>
    <w:rsid w:val="00BF4891"/>
    <w:rsid w:val="00BF4B9B"/>
    <w:rsid w:val="00BF4BC7"/>
    <w:rsid w:val="00BF4D35"/>
    <w:rsid w:val="00BF4D5B"/>
    <w:rsid w:val="00BF5049"/>
    <w:rsid w:val="00BF5068"/>
    <w:rsid w:val="00BF5080"/>
    <w:rsid w:val="00BF52C8"/>
    <w:rsid w:val="00BF55D3"/>
    <w:rsid w:val="00BF5875"/>
    <w:rsid w:val="00BF58DF"/>
    <w:rsid w:val="00BF5A18"/>
    <w:rsid w:val="00BF5BC3"/>
    <w:rsid w:val="00BF5DB7"/>
    <w:rsid w:val="00BF5F3D"/>
    <w:rsid w:val="00BF5F93"/>
    <w:rsid w:val="00BF6252"/>
    <w:rsid w:val="00BF62A8"/>
    <w:rsid w:val="00BF632C"/>
    <w:rsid w:val="00BF644A"/>
    <w:rsid w:val="00BF682D"/>
    <w:rsid w:val="00BF6CA1"/>
    <w:rsid w:val="00BF6F6B"/>
    <w:rsid w:val="00BF7082"/>
    <w:rsid w:val="00BF711C"/>
    <w:rsid w:val="00BF7272"/>
    <w:rsid w:val="00BF748E"/>
    <w:rsid w:val="00BF750B"/>
    <w:rsid w:val="00BF760F"/>
    <w:rsid w:val="00BF789B"/>
    <w:rsid w:val="00BF78B7"/>
    <w:rsid w:val="00C00BD4"/>
    <w:rsid w:val="00C00BE2"/>
    <w:rsid w:val="00C00D51"/>
    <w:rsid w:val="00C00FE1"/>
    <w:rsid w:val="00C0140B"/>
    <w:rsid w:val="00C0194F"/>
    <w:rsid w:val="00C01B5C"/>
    <w:rsid w:val="00C01DCE"/>
    <w:rsid w:val="00C01F3F"/>
    <w:rsid w:val="00C021C8"/>
    <w:rsid w:val="00C022AF"/>
    <w:rsid w:val="00C023E4"/>
    <w:rsid w:val="00C023FC"/>
    <w:rsid w:val="00C027E0"/>
    <w:rsid w:val="00C02874"/>
    <w:rsid w:val="00C02A12"/>
    <w:rsid w:val="00C02C30"/>
    <w:rsid w:val="00C02C9E"/>
    <w:rsid w:val="00C02D15"/>
    <w:rsid w:val="00C02D80"/>
    <w:rsid w:val="00C03087"/>
    <w:rsid w:val="00C030AC"/>
    <w:rsid w:val="00C03239"/>
    <w:rsid w:val="00C032D2"/>
    <w:rsid w:val="00C03301"/>
    <w:rsid w:val="00C03309"/>
    <w:rsid w:val="00C03343"/>
    <w:rsid w:val="00C03416"/>
    <w:rsid w:val="00C0345F"/>
    <w:rsid w:val="00C036F7"/>
    <w:rsid w:val="00C03783"/>
    <w:rsid w:val="00C037E0"/>
    <w:rsid w:val="00C04419"/>
    <w:rsid w:val="00C046A7"/>
    <w:rsid w:val="00C046B2"/>
    <w:rsid w:val="00C04969"/>
    <w:rsid w:val="00C04B6C"/>
    <w:rsid w:val="00C04D14"/>
    <w:rsid w:val="00C050D8"/>
    <w:rsid w:val="00C05141"/>
    <w:rsid w:val="00C05196"/>
    <w:rsid w:val="00C05341"/>
    <w:rsid w:val="00C0539E"/>
    <w:rsid w:val="00C05472"/>
    <w:rsid w:val="00C0557A"/>
    <w:rsid w:val="00C056EB"/>
    <w:rsid w:val="00C056ED"/>
    <w:rsid w:val="00C0589F"/>
    <w:rsid w:val="00C059B1"/>
    <w:rsid w:val="00C05CFC"/>
    <w:rsid w:val="00C05E5E"/>
    <w:rsid w:val="00C062F2"/>
    <w:rsid w:val="00C0636A"/>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0CB6"/>
    <w:rsid w:val="00C10F12"/>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07C"/>
    <w:rsid w:val="00C13086"/>
    <w:rsid w:val="00C13153"/>
    <w:rsid w:val="00C133D0"/>
    <w:rsid w:val="00C13630"/>
    <w:rsid w:val="00C1371B"/>
    <w:rsid w:val="00C13D47"/>
    <w:rsid w:val="00C14164"/>
    <w:rsid w:val="00C142BB"/>
    <w:rsid w:val="00C1430C"/>
    <w:rsid w:val="00C143E1"/>
    <w:rsid w:val="00C14415"/>
    <w:rsid w:val="00C144A1"/>
    <w:rsid w:val="00C14789"/>
    <w:rsid w:val="00C14874"/>
    <w:rsid w:val="00C14AB1"/>
    <w:rsid w:val="00C14BC3"/>
    <w:rsid w:val="00C14BFB"/>
    <w:rsid w:val="00C14C53"/>
    <w:rsid w:val="00C14D8A"/>
    <w:rsid w:val="00C14DF6"/>
    <w:rsid w:val="00C15004"/>
    <w:rsid w:val="00C15028"/>
    <w:rsid w:val="00C15552"/>
    <w:rsid w:val="00C1571F"/>
    <w:rsid w:val="00C15B15"/>
    <w:rsid w:val="00C15BCD"/>
    <w:rsid w:val="00C15BEE"/>
    <w:rsid w:val="00C15C4F"/>
    <w:rsid w:val="00C15D8E"/>
    <w:rsid w:val="00C15F1C"/>
    <w:rsid w:val="00C16074"/>
    <w:rsid w:val="00C1612D"/>
    <w:rsid w:val="00C162FB"/>
    <w:rsid w:val="00C1685F"/>
    <w:rsid w:val="00C16902"/>
    <w:rsid w:val="00C16908"/>
    <w:rsid w:val="00C16F52"/>
    <w:rsid w:val="00C16FF5"/>
    <w:rsid w:val="00C17012"/>
    <w:rsid w:val="00C17547"/>
    <w:rsid w:val="00C175F2"/>
    <w:rsid w:val="00C1774A"/>
    <w:rsid w:val="00C178FB"/>
    <w:rsid w:val="00C17B5A"/>
    <w:rsid w:val="00C17DF9"/>
    <w:rsid w:val="00C17E1A"/>
    <w:rsid w:val="00C17EBE"/>
    <w:rsid w:val="00C17EED"/>
    <w:rsid w:val="00C20160"/>
    <w:rsid w:val="00C201CA"/>
    <w:rsid w:val="00C201EB"/>
    <w:rsid w:val="00C20367"/>
    <w:rsid w:val="00C20510"/>
    <w:rsid w:val="00C20979"/>
    <w:rsid w:val="00C20ACC"/>
    <w:rsid w:val="00C20B46"/>
    <w:rsid w:val="00C20BF7"/>
    <w:rsid w:val="00C20C64"/>
    <w:rsid w:val="00C20F9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A6C"/>
    <w:rsid w:val="00C23A99"/>
    <w:rsid w:val="00C23AA3"/>
    <w:rsid w:val="00C23D5D"/>
    <w:rsid w:val="00C24227"/>
    <w:rsid w:val="00C243D6"/>
    <w:rsid w:val="00C24886"/>
    <w:rsid w:val="00C2515B"/>
    <w:rsid w:val="00C2518D"/>
    <w:rsid w:val="00C2525B"/>
    <w:rsid w:val="00C25266"/>
    <w:rsid w:val="00C25342"/>
    <w:rsid w:val="00C2556A"/>
    <w:rsid w:val="00C2573F"/>
    <w:rsid w:val="00C257B7"/>
    <w:rsid w:val="00C257E8"/>
    <w:rsid w:val="00C258FD"/>
    <w:rsid w:val="00C259AE"/>
    <w:rsid w:val="00C25B17"/>
    <w:rsid w:val="00C25E1C"/>
    <w:rsid w:val="00C26064"/>
    <w:rsid w:val="00C263FC"/>
    <w:rsid w:val="00C26504"/>
    <w:rsid w:val="00C26680"/>
    <w:rsid w:val="00C2691E"/>
    <w:rsid w:val="00C26C63"/>
    <w:rsid w:val="00C27151"/>
    <w:rsid w:val="00C271E4"/>
    <w:rsid w:val="00C272E8"/>
    <w:rsid w:val="00C274A2"/>
    <w:rsid w:val="00C27541"/>
    <w:rsid w:val="00C27740"/>
    <w:rsid w:val="00C27920"/>
    <w:rsid w:val="00C27F66"/>
    <w:rsid w:val="00C3007A"/>
    <w:rsid w:val="00C301A9"/>
    <w:rsid w:val="00C30217"/>
    <w:rsid w:val="00C3025F"/>
    <w:rsid w:val="00C302AB"/>
    <w:rsid w:val="00C303FA"/>
    <w:rsid w:val="00C304AA"/>
    <w:rsid w:val="00C306BF"/>
    <w:rsid w:val="00C30ABC"/>
    <w:rsid w:val="00C30B60"/>
    <w:rsid w:val="00C30F4B"/>
    <w:rsid w:val="00C30FB0"/>
    <w:rsid w:val="00C31108"/>
    <w:rsid w:val="00C3119D"/>
    <w:rsid w:val="00C313E7"/>
    <w:rsid w:val="00C314B1"/>
    <w:rsid w:val="00C3152D"/>
    <w:rsid w:val="00C31836"/>
    <w:rsid w:val="00C31BC2"/>
    <w:rsid w:val="00C31DC3"/>
    <w:rsid w:val="00C31E9C"/>
    <w:rsid w:val="00C31F97"/>
    <w:rsid w:val="00C31FAA"/>
    <w:rsid w:val="00C320B0"/>
    <w:rsid w:val="00C3225D"/>
    <w:rsid w:val="00C32422"/>
    <w:rsid w:val="00C325E0"/>
    <w:rsid w:val="00C3263B"/>
    <w:rsid w:val="00C3265F"/>
    <w:rsid w:val="00C328B2"/>
    <w:rsid w:val="00C32AC4"/>
    <w:rsid w:val="00C32EDB"/>
    <w:rsid w:val="00C33359"/>
    <w:rsid w:val="00C3336F"/>
    <w:rsid w:val="00C3340C"/>
    <w:rsid w:val="00C3380A"/>
    <w:rsid w:val="00C33929"/>
    <w:rsid w:val="00C33A4A"/>
    <w:rsid w:val="00C33C5E"/>
    <w:rsid w:val="00C33E7B"/>
    <w:rsid w:val="00C33EAA"/>
    <w:rsid w:val="00C33F21"/>
    <w:rsid w:val="00C341C3"/>
    <w:rsid w:val="00C3446C"/>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D70"/>
    <w:rsid w:val="00C36DEA"/>
    <w:rsid w:val="00C36E34"/>
    <w:rsid w:val="00C36E39"/>
    <w:rsid w:val="00C370E1"/>
    <w:rsid w:val="00C37253"/>
    <w:rsid w:val="00C3789A"/>
    <w:rsid w:val="00C37A35"/>
    <w:rsid w:val="00C4036D"/>
    <w:rsid w:val="00C40388"/>
    <w:rsid w:val="00C404D7"/>
    <w:rsid w:val="00C404EE"/>
    <w:rsid w:val="00C40570"/>
    <w:rsid w:val="00C4081B"/>
    <w:rsid w:val="00C4092D"/>
    <w:rsid w:val="00C412D2"/>
    <w:rsid w:val="00C414C5"/>
    <w:rsid w:val="00C41696"/>
    <w:rsid w:val="00C4170D"/>
    <w:rsid w:val="00C4171B"/>
    <w:rsid w:val="00C41891"/>
    <w:rsid w:val="00C418C9"/>
    <w:rsid w:val="00C41B88"/>
    <w:rsid w:val="00C41BFA"/>
    <w:rsid w:val="00C42124"/>
    <w:rsid w:val="00C4249F"/>
    <w:rsid w:val="00C42689"/>
    <w:rsid w:val="00C42988"/>
    <w:rsid w:val="00C42BD4"/>
    <w:rsid w:val="00C42C80"/>
    <w:rsid w:val="00C42E9E"/>
    <w:rsid w:val="00C430C9"/>
    <w:rsid w:val="00C432D0"/>
    <w:rsid w:val="00C433C4"/>
    <w:rsid w:val="00C4346E"/>
    <w:rsid w:val="00C4371C"/>
    <w:rsid w:val="00C438D6"/>
    <w:rsid w:val="00C4390C"/>
    <w:rsid w:val="00C43A1A"/>
    <w:rsid w:val="00C43C1F"/>
    <w:rsid w:val="00C43CB0"/>
    <w:rsid w:val="00C43FF0"/>
    <w:rsid w:val="00C44124"/>
    <w:rsid w:val="00C44641"/>
    <w:rsid w:val="00C44993"/>
    <w:rsid w:val="00C44A16"/>
    <w:rsid w:val="00C44A98"/>
    <w:rsid w:val="00C44DB3"/>
    <w:rsid w:val="00C44DDB"/>
    <w:rsid w:val="00C44F35"/>
    <w:rsid w:val="00C4508D"/>
    <w:rsid w:val="00C450B0"/>
    <w:rsid w:val="00C4549E"/>
    <w:rsid w:val="00C4559E"/>
    <w:rsid w:val="00C45EF5"/>
    <w:rsid w:val="00C469F6"/>
    <w:rsid w:val="00C46B46"/>
    <w:rsid w:val="00C46B7E"/>
    <w:rsid w:val="00C46D1B"/>
    <w:rsid w:val="00C46D4E"/>
    <w:rsid w:val="00C470AA"/>
    <w:rsid w:val="00C4723B"/>
    <w:rsid w:val="00C472E6"/>
    <w:rsid w:val="00C474D6"/>
    <w:rsid w:val="00C47538"/>
    <w:rsid w:val="00C476F2"/>
    <w:rsid w:val="00C501E2"/>
    <w:rsid w:val="00C5099B"/>
    <w:rsid w:val="00C50A4E"/>
    <w:rsid w:val="00C50A6A"/>
    <w:rsid w:val="00C50B2A"/>
    <w:rsid w:val="00C5163B"/>
    <w:rsid w:val="00C51799"/>
    <w:rsid w:val="00C517CB"/>
    <w:rsid w:val="00C51C37"/>
    <w:rsid w:val="00C51CC8"/>
    <w:rsid w:val="00C51D26"/>
    <w:rsid w:val="00C51E5B"/>
    <w:rsid w:val="00C52023"/>
    <w:rsid w:val="00C520B1"/>
    <w:rsid w:val="00C522D6"/>
    <w:rsid w:val="00C52621"/>
    <w:rsid w:val="00C52745"/>
    <w:rsid w:val="00C52809"/>
    <w:rsid w:val="00C52B41"/>
    <w:rsid w:val="00C52C52"/>
    <w:rsid w:val="00C52C7D"/>
    <w:rsid w:val="00C52F56"/>
    <w:rsid w:val="00C531BE"/>
    <w:rsid w:val="00C532EB"/>
    <w:rsid w:val="00C5331E"/>
    <w:rsid w:val="00C534B9"/>
    <w:rsid w:val="00C53545"/>
    <w:rsid w:val="00C53816"/>
    <w:rsid w:val="00C53CFA"/>
    <w:rsid w:val="00C53D54"/>
    <w:rsid w:val="00C53E69"/>
    <w:rsid w:val="00C54020"/>
    <w:rsid w:val="00C5406F"/>
    <w:rsid w:val="00C540D4"/>
    <w:rsid w:val="00C5435D"/>
    <w:rsid w:val="00C545C5"/>
    <w:rsid w:val="00C54817"/>
    <w:rsid w:val="00C54823"/>
    <w:rsid w:val="00C54865"/>
    <w:rsid w:val="00C549B6"/>
    <w:rsid w:val="00C54F35"/>
    <w:rsid w:val="00C550EE"/>
    <w:rsid w:val="00C55136"/>
    <w:rsid w:val="00C553FA"/>
    <w:rsid w:val="00C5547A"/>
    <w:rsid w:val="00C55566"/>
    <w:rsid w:val="00C55631"/>
    <w:rsid w:val="00C5564B"/>
    <w:rsid w:val="00C55A9D"/>
    <w:rsid w:val="00C55C4D"/>
    <w:rsid w:val="00C55E6D"/>
    <w:rsid w:val="00C56195"/>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0A1"/>
    <w:rsid w:val="00C611B3"/>
    <w:rsid w:val="00C611EE"/>
    <w:rsid w:val="00C61511"/>
    <w:rsid w:val="00C61972"/>
    <w:rsid w:val="00C61BC2"/>
    <w:rsid w:val="00C61D4B"/>
    <w:rsid w:val="00C620BA"/>
    <w:rsid w:val="00C62B0A"/>
    <w:rsid w:val="00C62CE7"/>
    <w:rsid w:val="00C636DF"/>
    <w:rsid w:val="00C63A89"/>
    <w:rsid w:val="00C63BDC"/>
    <w:rsid w:val="00C63C52"/>
    <w:rsid w:val="00C63C71"/>
    <w:rsid w:val="00C63F08"/>
    <w:rsid w:val="00C6416F"/>
    <w:rsid w:val="00C645F7"/>
    <w:rsid w:val="00C64A5D"/>
    <w:rsid w:val="00C64C9E"/>
    <w:rsid w:val="00C6528C"/>
    <w:rsid w:val="00C65A60"/>
    <w:rsid w:val="00C65BD2"/>
    <w:rsid w:val="00C65EB4"/>
    <w:rsid w:val="00C661E8"/>
    <w:rsid w:val="00C6643C"/>
    <w:rsid w:val="00C6677D"/>
    <w:rsid w:val="00C668BE"/>
    <w:rsid w:val="00C66ADC"/>
    <w:rsid w:val="00C6706F"/>
    <w:rsid w:val="00C673C7"/>
    <w:rsid w:val="00C6762E"/>
    <w:rsid w:val="00C677CB"/>
    <w:rsid w:val="00C67988"/>
    <w:rsid w:val="00C67989"/>
    <w:rsid w:val="00C67CD9"/>
    <w:rsid w:val="00C70084"/>
    <w:rsid w:val="00C7023F"/>
    <w:rsid w:val="00C7090B"/>
    <w:rsid w:val="00C70941"/>
    <w:rsid w:val="00C70A32"/>
    <w:rsid w:val="00C70B3C"/>
    <w:rsid w:val="00C715BA"/>
    <w:rsid w:val="00C7165A"/>
    <w:rsid w:val="00C71662"/>
    <w:rsid w:val="00C719C2"/>
    <w:rsid w:val="00C71D0E"/>
    <w:rsid w:val="00C71D46"/>
    <w:rsid w:val="00C71F91"/>
    <w:rsid w:val="00C71FA9"/>
    <w:rsid w:val="00C72022"/>
    <w:rsid w:val="00C7235B"/>
    <w:rsid w:val="00C72776"/>
    <w:rsid w:val="00C727B3"/>
    <w:rsid w:val="00C7292E"/>
    <w:rsid w:val="00C72949"/>
    <w:rsid w:val="00C72E18"/>
    <w:rsid w:val="00C73059"/>
    <w:rsid w:val="00C731AD"/>
    <w:rsid w:val="00C731BD"/>
    <w:rsid w:val="00C73490"/>
    <w:rsid w:val="00C7380B"/>
    <w:rsid w:val="00C73C7E"/>
    <w:rsid w:val="00C742B7"/>
    <w:rsid w:val="00C74421"/>
    <w:rsid w:val="00C7493F"/>
    <w:rsid w:val="00C74A51"/>
    <w:rsid w:val="00C74A70"/>
    <w:rsid w:val="00C74BF4"/>
    <w:rsid w:val="00C74C65"/>
    <w:rsid w:val="00C74CD5"/>
    <w:rsid w:val="00C74E2D"/>
    <w:rsid w:val="00C74EFF"/>
    <w:rsid w:val="00C74FFF"/>
    <w:rsid w:val="00C75154"/>
    <w:rsid w:val="00C753CA"/>
    <w:rsid w:val="00C75766"/>
    <w:rsid w:val="00C759B3"/>
    <w:rsid w:val="00C75ACF"/>
    <w:rsid w:val="00C75E65"/>
    <w:rsid w:val="00C75F2F"/>
    <w:rsid w:val="00C75FEE"/>
    <w:rsid w:val="00C76150"/>
    <w:rsid w:val="00C7656D"/>
    <w:rsid w:val="00C76640"/>
    <w:rsid w:val="00C7694F"/>
    <w:rsid w:val="00C769FA"/>
    <w:rsid w:val="00C76AAB"/>
    <w:rsid w:val="00C76D95"/>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80152"/>
    <w:rsid w:val="00C8041E"/>
    <w:rsid w:val="00C80996"/>
    <w:rsid w:val="00C80AB6"/>
    <w:rsid w:val="00C80BDF"/>
    <w:rsid w:val="00C80DB8"/>
    <w:rsid w:val="00C80EC3"/>
    <w:rsid w:val="00C80ECB"/>
    <w:rsid w:val="00C811DB"/>
    <w:rsid w:val="00C813A1"/>
    <w:rsid w:val="00C813B9"/>
    <w:rsid w:val="00C814C0"/>
    <w:rsid w:val="00C81516"/>
    <w:rsid w:val="00C815DF"/>
    <w:rsid w:val="00C81742"/>
    <w:rsid w:val="00C81819"/>
    <w:rsid w:val="00C81A64"/>
    <w:rsid w:val="00C81CC7"/>
    <w:rsid w:val="00C81E02"/>
    <w:rsid w:val="00C82134"/>
    <w:rsid w:val="00C82322"/>
    <w:rsid w:val="00C82634"/>
    <w:rsid w:val="00C82781"/>
    <w:rsid w:val="00C82936"/>
    <w:rsid w:val="00C82996"/>
    <w:rsid w:val="00C82FEE"/>
    <w:rsid w:val="00C831A6"/>
    <w:rsid w:val="00C831C4"/>
    <w:rsid w:val="00C8348E"/>
    <w:rsid w:val="00C83685"/>
    <w:rsid w:val="00C836CB"/>
    <w:rsid w:val="00C83880"/>
    <w:rsid w:val="00C83AEC"/>
    <w:rsid w:val="00C83BD3"/>
    <w:rsid w:val="00C8430F"/>
    <w:rsid w:val="00C8431E"/>
    <w:rsid w:val="00C848EA"/>
    <w:rsid w:val="00C849EE"/>
    <w:rsid w:val="00C84D39"/>
    <w:rsid w:val="00C84FDE"/>
    <w:rsid w:val="00C85144"/>
    <w:rsid w:val="00C851E2"/>
    <w:rsid w:val="00C85277"/>
    <w:rsid w:val="00C853B3"/>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79"/>
    <w:rsid w:val="00C95684"/>
    <w:rsid w:val="00C959D4"/>
    <w:rsid w:val="00C95D53"/>
    <w:rsid w:val="00C95DBC"/>
    <w:rsid w:val="00C969A8"/>
    <w:rsid w:val="00C96A7F"/>
    <w:rsid w:val="00C96B97"/>
    <w:rsid w:val="00C96C15"/>
    <w:rsid w:val="00C96E3B"/>
    <w:rsid w:val="00C96F79"/>
    <w:rsid w:val="00C97086"/>
    <w:rsid w:val="00C974C2"/>
    <w:rsid w:val="00C97721"/>
    <w:rsid w:val="00C977D9"/>
    <w:rsid w:val="00C978C8"/>
    <w:rsid w:val="00C97920"/>
    <w:rsid w:val="00C97CF9"/>
    <w:rsid w:val="00C97E4C"/>
    <w:rsid w:val="00C97EB8"/>
    <w:rsid w:val="00C97F00"/>
    <w:rsid w:val="00CA00E9"/>
    <w:rsid w:val="00CA01FA"/>
    <w:rsid w:val="00CA048D"/>
    <w:rsid w:val="00CA04AF"/>
    <w:rsid w:val="00CA055B"/>
    <w:rsid w:val="00CA068B"/>
    <w:rsid w:val="00CA072C"/>
    <w:rsid w:val="00CA094B"/>
    <w:rsid w:val="00CA0B65"/>
    <w:rsid w:val="00CA0D1A"/>
    <w:rsid w:val="00CA0EC2"/>
    <w:rsid w:val="00CA0FCE"/>
    <w:rsid w:val="00CA11D7"/>
    <w:rsid w:val="00CA1748"/>
    <w:rsid w:val="00CA17C2"/>
    <w:rsid w:val="00CA17DD"/>
    <w:rsid w:val="00CA1840"/>
    <w:rsid w:val="00CA1863"/>
    <w:rsid w:val="00CA1941"/>
    <w:rsid w:val="00CA198E"/>
    <w:rsid w:val="00CA1AAA"/>
    <w:rsid w:val="00CA1CA9"/>
    <w:rsid w:val="00CA1D2D"/>
    <w:rsid w:val="00CA1D2F"/>
    <w:rsid w:val="00CA23A3"/>
    <w:rsid w:val="00CA23D3"/>
    <w:rsid w:val="00CA25BC"/>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EB2"/>
    <w:rsid w:val="00CA4F8B"/>
    <w:rsid w:val="00CA53EC"/>
    <w:rsid w:val="00CA5445"/>
    <w:rsid w:val="00CA5465"/>
    <w:rsid w:val="00CA5505"/>
    <w:rsid w:val="00CA5EA8"/>
    <w:rsid w:val="00CA5F61"/>
    <w:rsid w:val="00CA620F"/>
    <w:rsid w:val="00CA6416"/>
    <w:rsid w:val="00CA6AB5"/>
    <w:rsid w:val="00CA72A9"/>
    <w:rsid w:val="00CA7563"/>
    <w:rsid w:val="00CA770B"/>
    <w:rsid w:val="00CA7C88"/>
    <w:rsid w:val="00CA7D92"/>
    <w:rsid w:val="00CA7E7C"/>
    <w:rsid w:val="00CB0007"/>
    <w:rsid w:val="00CB00AD"/>
    <w:rsid w:val="00CB03BD"/>
    <w:rsid w:val="00CB0637"/>
    <w:rsid w:val="00CB081B"/>
    <w:rsid w:val="00CB09DA"/>
    <w:rsid w:val="00CB0A35"/>
    <w:rsid w:val="00CB0B45"/>
    <w:rsid w:val="00CB0BD9"/>
    <w:rsid w:val="00CB0ED3"/>
    <w:rsid w:val="00CB0F45"/>
    <w:rsid w:val="00CB125C"/>
    <w:rsid w:val="00CB12AD"/>
    <w:rsid w:val="00CB17E5"/>
    <w:rsid w:val="00CB1C01"/>
    <w:rsid w:val="00CB1CAC"/>
    <w:rsid w:val="00CB1DE8"/>
    <w:rsid w:val="00CB1E3B"/>
    <w:rsid w:val="00CB1F1D"/>
    <w:rsid w:val="00CB20C4"/>
    <w:rsid w:val="00CB218A"/>
    <w:rsid w:val="00CB2990"/>
    <w:rsid w:val="00CB2BFA"/>
    <w:rsid w:val="00CB31F3"/>
    <w:rsid w:val="00CB35F3"/>
    <w:rsid w:val="00CB3653"/>
    <w:rsid w:val="00CB38CD"/>
    <w:rsid w:val="00CB3C3B"/>
    <w:rsid w:val="00CB3CB5"/>
    <w:rsid w:val="00CB3CBA"/>
    <w:rsid w:val="00CB3F95"/>
    <w:rsid w:val="00CB40C9"/>
    <w:rsid w:val="00CB4282"/>
    <w:rsid w:val="00CB4390"/>
    <w:rsid w:val="00CB4605"/>
    <w:rsid w:val="00CB47A4"/>
    <w:rsid w:val="00CB4914"/>
    <w:rsid w:val="00CB4958"/>
    <w:rsid w:val="00CB4A0B"/>
    <w:rsid w:val="00CB4AF9"/>
    <w:rsid w:val="00CB4B98"/>
    <w:rsid w:val="00CB4C2B"/>
    <w:rsid w:val="00CB51F9"/>
    <w:rsid w:val="00CB52D2"/>
    <w:rsid w:val="00CB52DE"/>
    <w:rsid w:val="00CB5817"/>
    <w:rsid w:val="00CB5832"/>
    <w:rsid w:val="00CB5D8F"/>
    <w:rsid w:val="00CB5F00"/>
    <w:rsid w:val="00CB5F85"/>
    <w:rsid w:val="00CB6042"/>
    <w:rsid w:val="00CB65F9"/>
    <w:rsid w:val="00CB6795"/>
    <w:rsid w:val="00CB6A14"/>
    <w:rsid w:val="00CB6A62"/>
    <w:rsid w:val="00CB6AA9"/>
    <w:rsid w:val="00CB6B83"/>
    <w:rsid w:val="00CB6BD2"/>
    <w:rsid w:val="00CB6BE8"/>
    <w:rsid w:val="00CB71F8"/>
    <w:rsid w:val="00CB7312"/>
    <w:rsid w:val="00CB74FD"/>
    <w:rsid w:val="00CB7718"/>
    <w:rsid w:val="00CB7B56"/>
    <w:rsid w:val="00CB7CFF"/>
    <w:rsid w:val="00CB7E16"/>
    <w:rsid w:val="00CB7F6F"/>
    <w:rsid w:val="00CC00C8"/>
    <w:rsid w:val="00CC027F"/>
    <w:rsid w:val="00CC0A60"/>
    <w:rsid w:val="00CC0C74"/>
    <w:rsid w:val="00CC1411"/>
    <w:rsid w:val="00CC15E3"/>
    <w:rsid w:val="00CC180A"/>
    <w:rsid w:val="00CC195B"/>
    <w:rsid w:val="00CC1F8B"/>
    <w:rsid w:val="00CC209D"/>
    <w:rsid w:val="00CC22FC"/>
    <w:rsid w:val="00CC23F9"/>
    <w:rsid w:val="00CC2507"/>
    <w:rsid w:val="00CC264F"/>
    <w:rsid w:val="00CC26DB"/>
    <w:rsid w:val="00CC26FB"/>
    <w:rsid w:val="00CC2721"/>
    <w:rsid w:val="00CC284A"/>
    <w:rsid w:val="00CC29C0"/>
    <w:rsid w:val="00CC2BFB"/>
    <w:rsid w:val="00CC2C8F"/>
    <w:rsid w:val="00CC300C"/>
    <w:rsid w:val="00CC312D"/>
    <w:rsid w:val="00CC34DB"/>
    <w:rsid w:val="00CC34F5"/>
    <w:rsid w:val="00CC35AE"/>
    <w:rsid w:val="00CC3690"/>
    <w:rsid w:val="00CC36EA"/>
    <w:rsid w:val="00CC3B76"/>
    <w:rsid w:val="00CC3DAA"/>
    <w:rsid w:val="00CC3EF0"/>
    <w:rsid w:val="00CC40B3"/>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5EAE"/>
    <w:rsid w:val="00CC60FD"/>
    <w:rsid w:val="00CC62CF"/>
    <w:rsid w:val="00CC6318"/>
    <w:rsid w:val="00CC64F9"/>
    <w:rsid w:val="00CC6AD5"/>
    <w:rsid w:val="00CC6DBF"/>
    <w:rsid w:val="00CC6E47"/>
    <w:rsid w:val="00CC7074"/>
    <w:rsid w:val="00CC72C2"/>
    <w:rsid w:val="00CC738B"/>
    <w:rsid w:val="00CC7851"/>
    <w:rsid w:val="00CC7890"/>
    <w:rsid w:val="00CC7954"/>
    <w:rsid w:val="00CC79CA"/>
    <w:rsid w:val="00CC7A92"/>
    <w:rsid w:val="00CC7AE7"/>
    <w:rsid w:val="00CC7DD1"/>
    <w:rsid w:val="00CC7F61"/>
    <w:rsid w:val="00CD02A8"/>
    <w:rsid w:val="00CD046F"/>
    <w:rsid w:val="00CD078F"/>
    <w:rsid w:val="00CD07E3"/>
    <w:rsid w:val="00CD08BA"/>
    <w:rsid w:val="00CD0CD7"/>
    <w:rsid w:val="00CD0E4B"/>
    <w:rsid w:val="00CD121E"/>
    <w:rsid w:val="00CD185D"/>
    <w:rsid w:val="00CD188F"/>
    <w:rsid w:val="00CD196C"/>
    <w:rsid w:val="00CD1BC2"/>
    <w:rsid w:val="00CD1D01"/>
    <w:rsid w:val="00CD1DF1"/>
    <w:rsid w:val="00CD274F"/>
    <w:rsid w:val="00CD285F"/>
    <w:rsid w:val="00CD28F0"/>
    <w:rsid w:val="00CD2A1B"/>
    <w:rsid w:val="00CD2B3B"/>
    <w:rsid w:val="00CD2F50"/>
    <w:rsid w:val="00CD3184"/>
    <w:rsid w:val="00CD322B"/>
    <w:rsid w:val="00CD3416"/>
    <w:rsid w:val="00CD349B"/>
    <w:rsid w:val="00CD3537"/>
    <w:rsid w:val="00CD3643"/>
    <w:rsid w:val="00CD36A0"/>
    <w:rsid w:val="00CD37FE"/>
    <w:rsid w:val="00CD3879"/>
    <w:rsid w:val="00CD3DE0"/>
    <w:rsid w:val="00CD3ED8"/>
    <w:rsid w:val="00CD47B3"/>
    <w:rsid w:val="00CD4899"/>
    <w:rsid w:val="00CD4932"/>
    <w:rsid w:val="00CD497A"/>
    <w:rsid w:val="00CD4BB2"/>
    <w:rsid w:val="00CD50A1"/>
    <w:rsid w:val="00CD56D4"/>
    <w:rsid w:val="00CD5803"/>
    <w:rsid w:val="00CD5F63"/>
    <w:rsid w:val="00CD5F9D"/>
    <w:rsid w:val="00CD5FE1"/>
    <w:rsid w:val="00CD62BF"/>
    <w:rsid w:val="00CD62D7"/>
    <w:rsid w:val="00CD63DF"/>
    <w:rsid w:val="00CD64F3"/>
    <w:rsid w:val="00CD6598"/>
    <w:rsid w:val="00CD663B"/>
    <w:rsid w:val="00CD673E"/>
    <w:rsid w:val="00CD6CD8"/>
    <w:rsid w:val="00CD6FE3"/>
    <w:rsid w:val="00CD71B5"/>
    <w:rsid w:val="00CD739E"/>
    <w:rsid w:val="00CD761D"/>
    <w:rsid w:val="00CD76B5"/>
    <w:rsid w:val="00CD788C"/>
    <w:rsid w:val="00CD78B9"/>
    <w:rsid w:val="00CD7B7F"/>
    <w:rsid w:val="00CDB781"/>
    <w:rsid w:val="00CE0415"/>
    <w:rsid w:val="00CE06A3"/>
    <w:rsid w:val="00CE11E1"/>
    <w:rsid w:val="00CE1481"/>
    <w:rsid w:val="00CE15FD"/>
    <w:rsid w:val="00CE16EF"/>
    <w:rsid w:val="00CE1A28"/>
    <w:rsid w:val="00CE1A9C"/>
    <w:rsid w:val="00CE1D01"/>
    <w:rsid w:val="00CE2323"/>
    <w:rsid w:val="00CE2346"/>
    <w:rsid w:val="00CE2652"/>
    <w:rsid w:val="00CE26F2"/>
    <w:rsid w:val="00CE2BB8"/>
    <w:rsid w:val="00CE2DB7"/>
    <w:rsid w:val="00CE2EBF"/>
    <w:rsid w:val="00CE2F19"/>
    <w:rsid w:val="00CE2F25"/>
    <w:rsid w:val="00CE2F77"/>
    <w:rsid w:val="00CE32CA"/>
    <w:rsid w:val="00CE35BE"/>
    <w:rsid w:val="00CE37EA"/>
    <w:rsid w:val="00CE37FA"/>
    <w:rsid w:val="00CE4612"/>
    <w:rsid w:val="00CE46C6"/>
    <w:rsid w:val="00CE4C8E"/>
    <w:rsid w:val="00CE4CA9"/>
    <w:rsid w:val="00CE4F66"/>
    <w:rsid w:val="00CE52C3"/>
    <w:rsid w:val="00CE5340"/>
    <w:rsid w:val="00CE53BB"/>
    <w:rsid w:val="00CE5DF0"/>
    <w:rsid w:val="00CE610F"/>
    <w:rsid w:val="00CE61E9"/>
    <w:rsid w:val="00CE622C"/>
    <w:rsid w:val="00CE63AE"/>
    <w:rsid w:val="00CE6A38"/>
    <w:rsid w:val="00CE6A4F"/>
    <w:rsid w:val="00CE6AD2"/>
    <w:rsid w:val="00CE6D55"/>
    <w:rsid w:val="00CE6E7F"/>
    <w:rsid w:val="00CE6E90"/>
    <w:rsid w:val="00CE6F0F"/>
    <w:rsid w:val="00CE709C"/>
    <w:rsid w:val="00CE73B0"/>
    <w:rsid w:val="00CE75FF"/>
    <w:rsid w:val="00CE7670"/>
    <w:rsid w:val="00CE77C2"/>
    <w:rsid w:val="00CE7A04"/>
    <w:rsid w:val="00CE7A33"/>
    <w:rsid w:val="00CE7A3E"/>
    <w:rsid w:val="00CF002F"/>
    <w:rsid w:val="00CF0199"/>
    <w:rsid w:val="00CF0246"/>
    <w:rsid w:val="00CF04B7"/>
    <w:rsid w:val="00CF09D8"/>
    <w:rsid w:val="00CF0BC6"/>
    <w:rsid w:val="00CF0D91"/>
    <w:rsid w:val="00CF0DD4"/>
    <w:rsid w:val="00CF0E91"/>
    <w:rsid w:val="00CF0FE5"/>
    <w:rsid w:val="00CF162C"/>
    <w:rsid w:val="00CF19E3"/>
    <w:rsid w:val="00CF1A6B"/>
    <w:rsid w:val="00CF1B92"/>
    <w:rsid w:val="00CF1E5C"/>
    <w:rsid w:val="00CF1EBC"/>
    <w:rsid w:val="00CF2319"/>
    <w:rsid w:val="00CF2483"/>
    <w:rsid w:val="00CF24E2"/>
    <w:rsid w:val="00CF250C"/>
    <w:rsid w:val="00CF253E"/>
    <w:rsid w:val="00CF2642"/>
    <w:rsid w:val="00CF26C9"/>
    <w:rsid w:val="00CF2775"/>
    <w:rsid w:val="00CF2887"/>
    <w:rsid w:val="00CF2BB2"/>
    <w:rsid w:val="00CF33CD"/>
    <w:rsid w:val="00CF3576"/>
    <w:rsid w:val="00CF393D"/>
    <w:rsid w:val="00CF39D9"/>
    <w:rsid w:val="00CF3CEA"/>
    <w:rsid w:val="00CF42FC"/>
    <w:rsid w:val="00CF4496"/>
    <w:rsid w:val="00CF44A0"/>
    <w:rsid w:val="00CF4ABD"/>
    <w:rsid w:val="00CF4CF2"/>
    <w:rsid w:val="00CF4DC1"/>
    <w:rsid w:val="00CF4E1D"/>
    <w:rsid w:val="00CF4EC1"/>
    <w:rsid w:val="00CF53F6"/>
    <w:rsid w:val="00CF540D"/>
    <w:rsid w:val="00CF5473"/>
    <w:rsid w:val="00CF570F"/>
    <w:rsid w:val="00CF5769"/>
    <w:rsid w:val="00CF5A16"/>
    <w:rsid w:val="00CF5A4C"/>
    <w:rsid w:val="00CF5A53"/>
    <w:rsid w:val="00CF5CCB"/>
    <w:rsid w:val="00CF5D28"/>
    <w:rsid w:val="00CF5D2B"/>
    <w:rsid w:val="00CF5F93"/>
    <w:rsid w:val="00CF6059"/>
    <w:rsid w:val="00CF6311"/>
    <w:rsid w:val="00CF6334"/>
    <w:rsid w:val="00CF6491"/>
    <w:rsid w:val="00CF64CF"/>
    <w:rsid w:val="00CF668D"/>
    <w:rsid w:val="00CF68B8"/>
    <w:rsid w:val="00CF68C9"/>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B4"/>
    <w:rsid w:val="00D00BB7"/>
    <w:rsid w:val="00D00C74"/>
    <w:rsid w:val="00D00EE6"/>
    <w:rsid w:val="00D00F13"/>
    <w:rsid w:val="00D01720"/>
    <w:rsid w:val="00D019A6"/>
    <w:rsid w:val="00D01AD0"/>
    <w:rsid w:val="00D01C7E"/>
    <w:rsid w:val="00D01EAD"/>
    <w:rsid w:val="00D01F3A"/>
    <w:rsid w:val="00D024BD"/>
    <w:rsid w:val="00D02698"/>
    <w:rsid w:val="00D02880"/>
    <w:rsid w:val="00D02EB0"/>
    <w:rsid w:val="00D0302E"/>
    <w:rsid w:val="00D035B9"/>
    <w:rsid w:val="00D040B7"/>
    <w:rsid w:val="00D043C7"/>
    <w:rsid w:val="00D0454B"/>
    <w:rsid w:val="00D0486B"/>
    <w:rsid w:val="00D04933"/>
    <w:rsid w:val="00D049F4"/>
    <w:rsid w:val="00D04EDB"/>
    <w:rsid w:val="00D04F82"/>
    <w:rsid w:val="00D04FE7"/>
    <w:rsid w:val="00D0504C"/>
    <w:rsid w:val="00D050B7"/>
    <w:rsid w:val="00D05238"/>
    <w:rsid w:val="00D056DE"/>
    <w:rsid w:val="00D059A1"/>
    <w:rsid w:val="00D05D43"/>
    <w:rsid w:val="00D05F15"/>
    <w:rsid w:val="00D05FF7"/>
    <w:rsid w:val="00D06006"/>
    <w:rsid w:val="00D060FF"/>
    <w:rsid w:val="00D0637F"/>
    <w:rsid w:val="00D064E8"/>
    <w:rsid w:val="00D06521"/>
    <w:rsid w:val="00D06546"/>
    <w:rsid w:val="00D06572"/>
    <w:rsid w:val="00D065CD"/>
    <w:rsid w:val="00D06840"/>
    <w:rsid w:val="00D06989"/>
    <w:rsid w:val="00D06E15"/>
    <w:rsid w:val="00D06EFC"/>
    <w:rsid w:val="00D0724B"/>
    <w:rsid w:val="00D07565"/>
    <w:rsid w:val="00D075AA"/>
    <w:rsid w:val="00D07610"/>
    <w:rsid w:val="00D07720"/>
    <w:rsid w:val="00D0791A"/>
    <w:rsid w:val="00D07C0C"/>
    <w:rsid w:val="00D07CBE"/>
    <w:rsid w:val="00D10270"/>
    <w:rsid w:val="00D10343"/>
    <w:rsid w:val="00D10469"/>
    <w:rsid w:val="00D106E0"/>
    <w:rsid w:val="00D1089C"/>
    <w:rsid w:val="00D10A5F"/>
    <w:rsid w:val="00D10BAA"/>
    <w:rsid w:val="00D10DB5"/>
    <w:rsid w:val="00D10EBD"/>
    <w:rsid w:val="00D11078"/>
    <w:rsid w:val="00D11080"/>
    <w:rsid w:val="00D11112"/>
    <w:rsid w:val="00D112FD"/>
    <w:rsid w:val="00D116E8"/>
    <w:rsid w:val="00D11721"/>
    <w:rsid w:val="00D1199D"/>
    <w:rsid w:val="00D11A2C"/>
    <w:rsid w:val="00D11B97"/>
    <w:rsid w:val="00D120C7"/>
    <w:rsid w:val="00D1218C"/>
    <w:rsid w:val="00D12325"/>
    <w:rsid w:val="00D1246B"/>
    <w:rsid w:val="00D12761"/>
    <w:rsid w:val="00D12D48"/>
    <w:rsid w:val="00D12F85"/>
    <w:rsid w:val="00D130DF"/>
    <w:rsid w:val="00D13108"/>
    <w:rsid w:val="00D13519"/>
    <w:rsid w:val="00D135D2"/>
    <w:rsid w:val="00D136CB"/>
    <w:rsid w:val="00D13824"/>
    <w:rsid w:val="00D13BC7"/>
    <w:rsid w:val="00D13DE3"/>
    <w:rsid w:val="00D14068"/>
    <w:rsid w:val="00D140EF"/>
    <w:rsid w:val="00D14163"/>
    <w:rsid w:val="00D14487"/>
    <w:rsid w:val="00D14499"/>
    <w:rsid w:val="00D1485A"/>
    <w:rsid w:val="00D148A9"/>
    <w:rsid w:val="00D149D5"/>
    <w:rsid w:val="00D14A3A"/>
    <w:rsid w:val="00D14A7D"/>
    <w:rsid w:val="00D14B93"/>
    <w:rsid w:val="00D14DE3"/>
    <w:rsid w:val="00D151DB"/>
    <w:rsid w:val="00D1527A"/>
    <w:rsid w:val="00D15283"/>
    <w:rsid w:val="00D152B6"/>
    <w:rsid w:val="00D154EA"/>
    <w:rsid w:val="00D155F5"/>
    <w:rsid w:val="00D158A6"/>
    <w:rsid w:val="00D15D1C"/>
    <w:rsid w:val="00D15D63"/>
    <w:rsid w:val="00D15E7E"/>
    <w:rsid w:val="00D15EB4"/>
    <w:rsid w:val="00D15F29"/>
    <w:rsid w:val="00D15F9D"/>
    <w:rsid w:val="00D16058"/>
    <w:rsid w:val="00D1611A"/>
    <w:rsid w:val="00D16154"/>
    <w:rsid w:val="00D16362"/>
    <w:rsid w:val="00D163DF"/>
    <w:rsid w:val="00D16876"/>
    <w:rsid w:val="00D168B0"/>
    <w:rsid w:val="00D16918"/>
    <w:rsid w:val="00D16CBB"/>
    <w:rsid w:val="00D16CE6"/>
    <w:rsid w:val="00D16FC8"/>
    <w:rsid w:val="00D16FDD"/>
    <w:rsid w:val="00D17584"/>
    <w:rsid w:val="00D175FD"/>
    <w:rsid w:val="00D1772A"/>
    <w:rsid w:val="00D1784B"/>
    <w:rsid w:val="00D20016"/>
    <w:rsid w:val="00D2029A"/>
    <w:rsid w:val="00D20324"/>
    <w:rsid w:val="00D20421"/>
    <w:rsid w:val="00D2049C"/>
    <w:rsid w:val="00D204B7"/>
    <w:rsid w:val="00D204FA"/>
    <w:rsid w:val="00D207A7"/>
    <w:rsid w:val="00D20998"/>
    <w:rsid w:val="00D20A85"/>
    <w:rsid w:val="00D20C2D"/>
    <w:rsid w:val="00D20D04"/>
    <w:rsid w:val="00D2105B"/>
    <w:rsid w:val="00D211CF"/>
    <w:rsid w:val="00D21281"/>
    <w:rsid w:val="00D21416"/>
    <w:rsid w:val="00D21702"/>
    <w:rsid w:val="00D21AA0"/>
    <w:rsid w:val="00D21BF6"/>
    <w:rsid w:val="00D21CDE"/>
    <w:rsid w:val="00D21FA2"/>
    <w:rsid w:val="00D220E0"/>
    <w:rsid w:val="00D2279F"/>
    <w:rsid w:val="00D227A1"/>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B61"/>
    <w:rsid w:val="00D24D5A"/>
    <w:rsid w:val="00D24EDF"/>
    <w:rsid w:val="00D24F9B"/>
    <w:rsid w:val="00D25021"/>
    <w:rsid w:val="00D25307"/>
    <w:rsid w:val="00D25720"/>
    <w:rsid w:val="00D258A3"/>
    <w:rsid w:val="00D25A1D"/>
    <w:rsid w:val="00D25B86"/>
    <w:rsid w:val="00D25DBA"/>
    <w:rsid w:val="00D25FE9"/>
    <w:rsid w:val="00D261B0"/>
    <w:rsid w:val="00D26277"/>
    <w:rsid w:val="00D26448"/>
    <w:rsid w:val="00D264CE"/>
    <w:rsid w:val="00D26670"/>
    <w:rsid w:val="00D2670E"/>
    <w:rsid w:val="00D2676A"/>
    <w:rsid w:val="00D26910"/>
    <w:rsid w:val="00D269A8"/>
    <w:rsid w:val="00D27101"/>
    <w:rsid w:val="00D27225"/>
    <w:rsid w:val="00D2747C"/>
    <w:rsid w:val="00D275B4"/>
    <w:rsid w:val="00D27688"/>
    <w:rsid w:val="00D27910"/>
    <w:rsid w:val="00D27B8B"/>
    <w:rsid w:val="00D27CA1"/>
    <w:rsid w:val="00D27CB7"/>
    <w:rsid w:val="00D27D74"/>
    <w:rsid w:val="00D27DF4"/>
    <w:rsid w:val="00D3047E"/>
    <w:rsid w:val="00D307EA"/>
    <w:rsid w:val="00D30877"/>
    <w:rsid w:val="00D30CF0"/>
    <w:rsid w:val="00D30F70"/>
    <w:rsid w:val="00D31408"/>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470"/>
    <w:rsid w:val="00D337F4"/>
    <w:rsid w:val="00D33B51"/>
    <w:rsid w:val="00D33CA3"/>
    <w:rsid w:val="00D33EC0"/>
    <w:rsid w:val="00D340F8"/>
    <w:rsid w:val="00D341C7"/>
    <w:rsid w:val="00D3439D"/>
    <w:rsid w:val="00D345D4"/>
    <w:rsid w:val="00D3462C"/>
    <w:rsid w:val="00D348FE"/>
    <w:rsid w:val="00D34CF2"/>
    <w:rsid w:val="00D34DEB"/>
    <w:rsid w:val="00D350FA"/>
    <w:rsid w:val="00D3512C"/>
    <w:rsid w:val="00D35198"/>
    <w:rsid w:val="00D35324"/>
    <w:rsid w:val="00D35369"/>
    <w:rsid w:val="00D35397"/>
    <w:rsid w:val="00D353FE"/>
    <w:rsid w:val="00D35490"/>
    <w:rsid w:val="00D354B8"/>
    <w:rsid w:val="00D3584B"/>
    <w:rsid w:val="00D358A1"/>
    <w:rsid w:val="00D35908"/>
    <w:rsid w:val="00D35A3C"/>
    <w:rsid w:val="00D35A85"/>
    <w:rsid w:val="00D35BBB"/>
    <w:rsid w:val="00D35DE2"/>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4F0"/>
    <w:rsid w:val="00D406D3"/>
    <w:rsid w:val="00D4081B"/>
    <w:rsid w:val="00D40962"/>
    <w:rsid w:val="00D40AED"/>
    <w:rsid w:val="00D40E1A"/>
    <w:rsid w:val="00D413C3"/>
    <w:rsid w:val="00D41470"/>
    <w:rsid w:val="00D4176A"/>
    <w:rsid w:val="00D41D99"/>
    <w:rsid w:val="00D41E43"/>
    <w:rsid w:val="00D420B9"/>
    <w:rsid w:val="00D4220C"/>
    <w:rsid w:val="00D42240"/>
    <w:rsid w:val="00D42429"/>
    <w:rsid w:val="00D424ED"/>
    <w:rsid w:val="00D426F9"/>
    <w:rsid w:val="00D427C3"/>
    <w:rsid w:val="00D42998"/>
    <w:rsid w:val="00D42A49"/>
    <w:rsid w:val="00D42B13"/>
    <w:rsid w:val="00D42C9D"/>
    <w:rsid w:val="00D42CE6"/>
    <w:rsid w:val="00D42E0A"/>
    <w:rsid w:val="00D42EB8"/>
    <w:rsid w:val="00D432EC"/>
    <w:rsid w:val="00D43482"/>
    <w:rsid w:val="00D436C8"/>
    <w:rsid w:val="00D4399F"/>
    <w:rsid w:val="00D43D3C"/>
    <w:rsid w:val="00D43D56"/>
    <w:rsid w:val="00D43D8B"/>
    <w:rsid w:val="00D43E0B"/>
    <w:rsid w:val="00D43E7F"/>
    <w:rsid w:val="00D43F5D"/>
    <w:rsid w:val="00D4400E"/>
    <w:rsid w:val="00D441E2"/>
    <w:rsid w:val="00D44212"/>
    <w:rsid w:val="00D44270"/>
    <w:rsid w:val="00D44451"/>
    <w:rsid w:val="00D447E2"/>
    <w:rsid w:val="00D44854"/>
    <w:rsid w:val="00D44932"/>
    <w:rsid w:val="00D44961"/>
    <w:rsid w:val="00D44A13"/>
    <w:rsid w:val="00D44F03"/>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C16"/>
    <w:rsid w:val="00D50273"/>
    <w:rsid w:val="00D502AF"/>
    <w:rsid w:val="00D503A7"/>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1D1"/>
    <w:rsid w:val="00D5267B"/>
    <w:rsid w:val="00D527E3"/>
    <w:rsid w:val="00D52B1C"/>
    <w:rsid w:val="00D52B61"/>
    <w:rsid w:val="00D52D23"/>
    <w:rsid w:val="00D52E8C"/>
    <w:rsid w:val="00D53189"/>
    <w:rsid w:val="00D533D5"/>
    <w:rsid w:val="00D53649"/>
    <w:rsid w:val="00D537EE"/>
    <w:rsid w:val="00D53830"/>
    <w:rsid w:val="00D53966"/>
    <w:rsid w:val="00D53CAC"/>
    <w:rsid w:val="00D53ECE"/>
    <w:rsid w:val="00D53F94"/>
    <w:rsid w:val="00D54089"/>
    <w:rsid w:val="00D54141"/>
    <w:rsid w:val="00D5481E"/>
    <w:rsid w:val="00D54EC3"/>
    <w:rsid w:val="00D54EEC"/>
    <w:rsid w:val="00D54FB3"/>
    <w:rsid w:val="00D5540B"/>
    <w:rsid w:val="00D55889"/>
    <w:rsid w:val="00D5592A"/>
    <w:rsid w:val="00D55A21"/>
    <w:rsid w:val="00D55D3E"/>
    <w:rsid w:val="00D560A1"/>
    <w:rsid w:val="00D5649A"/>
    <w:rsid w:val="00D56B5F"/>
    <w:rsid w:val="00D571CD"/>
    <w:rsid w:val="00D57244"/>
    <w:rsid w:val="00D576CE"/>
    <w:rsid w:val="00D5786E"/>
    <w:rsid w:val="00D579F9"/>
    <w:rsid w:val="00D57A3F"/>
    <w:rsid w:val="00D57AF0"/>
    <w:rsid w:val="00D57BEE"/>
    <w:rsid w:val="00D57E00"/>
    <w:rsid w:val="00D57F97"/>
    <w:rsid w:val="00D602B0"/>
    <w:rsid w:val="00D607AC"/>
    <w:rsid w:val="00D60977"/>
    <w:rsid w:val="00D60EEC"/>
    <w:rsid w:val="00D60F19"/>
    <w:rsid w:val="00D60FE6"/>
    <w:rsid w:val="00D61007"/>
    <w:rsid w:val="00D61239"/>
    <w:rsid w:val="00D613E5"/>
    <w:rsid w:val="00D61815"/>
    <w:rsid w:val="00D6181A"/>
    <w:rsid w:val="00D61B77"/>
    <w:rsid w:val="00D6223A"/>
    <w:rsid w:val="00D62286"/>
    <w:rsid w:val="00D623EA"/>
    <w:rsid w:val="00D6240D"/>
    <w:rsid w:val="00D624D1"/>
    <w:rsid w:val="00D6258D"/>
    <w:rsid w:val="00D627E3"/>
    <w:rsid w:val="00D62C33"/>
    <w:rsid w:val="00D62ECD"/>
    <w:rsid w:val="00D630BE"/>
    <w:rsid w:val="00D638C9"/>
    <w:rsid w:val="00D6391E"/>
    <w:rsid w:val="00D63DAC"/>
    <w:rsid w:val="00D640A5"/>
    <w:rsid w:val="00D64426"/>
    <w:rsid w:val="00D6443A"/>
    <w:rsid w:val="00D64475"/>
    <w:rsid w:val="00D64649"/>
    <w:rsid w:val="00D64A2A"/>
    <w:rsid w:val="00D64A2D"/>
    <w:rsid w:val="00D64ABA"/>
    <w:rsid w:val="00D64B3B"/>
    <w:rsid w:val="00D65C05"/>
    <w:rsid w:val="00D65C9C"/>
    <w:rsid w:val="00D65D78"/>
    <w:rsid w:val="00D65F25"/>
    <w:rsid w:val="00D661F3"/>
    <w:rsid w:val="00D667E0"/>
    <w:rsid w:val="00D66991"/>
    <w:rsid w:val="00D66AAA"/>
    <w:rsid w:val="00D66B04"/>
    <w:rsid w:val="00D66BE1"/>
    <w:rsid w:val="00D66CFD"/>
    <w:rsid w:val="00D66DF8"/>
    <w:rsid w:val="00D66DFE"/>
    <w:rsid w:val="00D67B9B"/>
    <w:rsid w:val="00D67BC5"/>
    <w:rsid w:val="00D67D8B"/>
    <w:rsid w:val="00D67E4A"/>
    <w:rsid w:val="00D7021B"/>
    <w:rsid w:val="00D70316"/>
    <w:rsid w:val="00D70374"/>
    <w:rsid w:val="00D70409"/>
    <w:rsid w:val="00D706C5"/>
    <w:rsid w:val="00D70951"/>
    <w:rsid w:val="00D70CF6"/>
    <w:rsid w:val="00D70D33"/>
    <w:rsid w:val="00D70E17"/>
    <w:rsid w:val="00D70E29"/>
    <w:rsid w:val="00D7117B"/>
    <w:rsid w:val="00D71862"/>
    <w:rsid w:val="00D71985"/>
    <w:rsid w:val="00D71D70"/>
    <w:rsid w:val="00D71E7F"/>
    <w:rsid w:val="00D71F38"/>
    <w:rsid w:val="00D71FBA"/>
    <w:rsid w:val="00D7239B"/>
    <w:rsid w:val="00D726A0"/>
    <w:rsid w:val="00D7283D"/>
    <w:rsid w:val="00D72C70"/>
    <w:rsid w:val="00D73077"/>
    <w:rsid w:val="00D736A2"/>
    <w:rsid w:val="00D73C57"/>
    <w:rsid w:val="00D740CD"/>
    <w:rsid w:val="00D741B8"/>
    <w:rsid w:val="00D742FF"/>
    <w:rsid w:val="00D74832"/>
    <w:rsid w:val="00D74BB2"/>
    <w:rsid w:val="00D74BB8"/>
    <w:rsid w:val="00D74D80"/>
    <w:rsid w:val="00D7502C"/>
    <w:rsid w:val="00D75513"/>
    <w:rsid w:val="00D758B3"/>
    <w:rsid w:val="00D758B6"/>
    <w:rsid w:val="00D758C1"/>
    <w:rsid w:val="00D75C55"/>
    <w:rsid w:val="00D75F9A"/>
    <w:rsid w:val="00D76308"/>
    <w:rsid w:val="00D7631C"/>
    <w:rsid w:val="00D7631E"/>
    <w:rsid w:val="00D76561"/>
    <w:rsid w:val="00D7667B"/>
    <w:rsid w:val="00D76888"/>
    <w:rsid w:val="00D769E2"/>
    <w:rsid w:val="00D76ADC"/>
    <w:rsid w:val="00D76E19"/>
    <w:rsid w:val="00D76F29"/>
    <w:rsid w:val="00D76F37"/>
    <w:rsid w:val="00D77413"/>
    <w:rsid w:val="00D77BDC"/>
    <w:rsid w:val="00D77D1C"/>
    <w:rsid w:val="00D77EF3"/>
    <w:rsid w:val="00D801EF"/>
    <w:rsid w:val="00D805B5"/>
    <w:rsid w:val="00D80768"/>
    <w:rsid w:val="00D8083F"/>
    <w:rsid w:val="00D809FC"/>
    <w:rsid w:val="00D80B04"/>
    <w:rsid w:val="00D80B82"/>
    <w:rsid w:val="00D80D5E"/>
    <w:rsid w:val="00D80E00"/>
    <w:rsid w:val="00D80ECE"/>
    <w:rsid w:val="00D80F05"/>
    <w:rsid w:val="00D81031"/>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2B5"/>
    <w:rsid w:val="00D83825"/>
    <w:rsid w:val="00D8397C"/>
    <w:rsid w:val="00D839B4"/>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0DB"/>
    <w:rsid w:val="00D853A4"/>
    <w:rsid w:val="00D854E7"/>
    <w:rsid w:val="00D8556D"/>
    <w:rsid w:val="00D85642"/>
    <w:rsid w:val="00D8591D"/>
    <w:rsid w:val="00D85B37"/>
    <w:rsid w:val="00D85D84"/>
    <w:rsid w:val="00D85E23"/>
    <w:rsid w:val="00D85E49"/>
    <w:rsid w:val="00D85E66"/>
    <w:rsid w:val="00D85F20"/>
    <w:rsid w:val="00D86623"/>
    <w:rsid w:val="00D86690"/>
    <w:rsid w:val="00D8670D"/>
    <w:rsid w:val="00D8678A"/>
    <w:rsid w:val="00D8678E"/>
    <w:rsid w:val="00D871B6"/>
    <w:rsid w:val="00D87307"/>
    <w:rsid w:val="00D874DF"/>
    <w:rsid w:val="00D875B8"/>
    <w:rsid w:val="00D87A12"/>
    <w:rsid w:val="00D900C7"/>
    <w:rsid w:val="00D9010A"/>
    <w:rsid w:val="00D90428"/>
    <w:rsid w:val="00D90596"/>
    <w:rsid w:val="00D905ED"/>
    <w:rsid w:val="00D90668"/>
    <w:rsid w:val="00D90B56"/>
    <w:rsid w:val="00D90EFA"/>
    <w:rsid w:val="00D911DA"/>
    <w:rsid w:val="00D91467"/>
    <w:rsid w:val="00D9180A"/>
    <w:rsid w:val="00D91C83"/>
    <w:rsid w:val="00D91D25"/>
    <w:rsid w:val="00D9201C"/>
    <w:rsid w:val="00D92059"/>
    <w:rsid w:val="00D92075"/>
    <w:rsid w:val="00D922A9"/>
    <w:rsid w:val="00D9306D"/>
    <w:rsid w:val="00D930E1"/>
    <w:rsid w:val="00D931C3"/>
    <w:rsid w:val="00D9334E"/>
    <w:rsid w:val="00D93397"/>
    <w:rsid w:val="00D9354D"/>
    <w:rsid w:val="00D935C0"/>
    <w:rsid w:val="00D93643"/>
    <w:rsid w:val="00D93935"/>
    <w:rsid w:val="00D9415C"/>
    <w:rsid w:val="00D941EC"/>
    <w:rsid w:val="00D942CC"/>
    <w:rsid w:val="00D94368"/>
    <w:rsid w:val="00D944E4"/>
    <w:rsid w:val="00D9463D"/>
    <w:rsid w:val="00D946C3"/>
    <w:rsid w:val="00D947F5"/>
    <w:rsid w:val="00D94878"/>
    <w:rsid w:val="00D94BAF"/>
    <w:rsid w:val="00D94D87"/>
    <w:rsid w:val="00D94EC1"/>
    <w:rsid w:val="00D953C0"/>
    <w:rsid w:val="00D953D6"/>
    <w:rsid w:val="00D95900"/>
    <w:rsid w:val="00D95B31"/>
    <w:rsid w:val="00D95D04"/>
    <w:rsid w:val="00D95DCC"/>
    <w:rsid w:val="00D95F04"/>
    <w:rsid w:val="00D96060"/>
    <w:rsid w:val="00D962DC"/>
    <w:rsid w:val="00D962E7"/>
    <w:rsid w:val="00D96340"/>
    <w:rsid w:val="00D963AC"/>
    <w:rsid w:val="00D96412"/>
    <w:rsid w:val="00D968A2"/>
    <w:rsid w:val="00D96E59"/>
    <w:rsid w:val="00D97178"/>
    <w:rsid w:val="00D9755F"/>
    <w:rsid w:val="00D97683"/>
    <w:rsid w:val="00D97959"/>
    <w:rsid w:val="00D97A76"/>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2F5"/>
    <w:rsid w:val="00DA23B1"/>
    <w:rsid w:val="00DA2706"/>
    <w:rsid w:val="00DA295C"/>
    <w:rsid w:val="00DA2ED0"/>
    <w:rsid w:val="00DA2F1D"/>
    <w:rsid w:val="00DA39AA"/>
    <w:rsid w:val="00DA3D3B"/>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73F"/>
    <w:rsid w:val="00DA583C"/>
    <w:rsid w:val="00DA58A6"/>
    <w:rsid w:val="00DA5A15"/>
    <w:rsid w:val="00DA5B43"/>
    <w:rsid w:val="00DA5D65"/>
    <w:rsid w:val="00DA5F4A"/>
    <w:rsid w:val="00DA6004"/>
    <w:rsid w:val="00DA620C"/>
    <w:rsid w:val="00DA6419"/>
    <w:rsid w:val="00DA6452"/>
    <w:rsid w:val="00DA6CCE"/>
    <w:rsid w:val="00DA6EC6"/>
    <w:rsid w:val="00DA6F98"/>
    <w:rsid w:val="00DA6FE9"/>
    <w:rsid w:val="00DA71C0"/>
    <w:rsid w:val="00DA7297"/>
    <w:rsid w:val="00DA7925"/>
    <w:rsid w:val="00DA7C95"/>
    <w:rsid w:val="00DB01D4"/>
    <w:rsid w:val="00DB031E"/>
    <w:rsid w:val="00DB040B"/>
    <w:rsid w:val="00DB051A"/>
    <w:rsid w:val="00DB05A7"/>
    <w:rsid w:val="00DB062D"/>
    <w:rsid w:val="00DB0AB8"/>
    <w:rsid w:val="00DB0D2A"/>
    <w:rsid w:val="00DB0F2C"/>
    <w:rsid w:val="00DB0F3F"/>
    <w:rsid w:val="00DB11CD"/>
    <w:rsid w:val="00DB133A"/>
    <w:rsid w:val="00DB13A1"/>
    <w:rsid w:val="00DB157A"/>
    <w:rsid w:val="00DB1B82"/>
    <w:rsid w:val="00DB1B9A"/>
    <w:rsid w:val="00DB1DAB"/>
    <w:rsid w:val="00DB1E8F"/>
    <w:rsid w:val="00DB2035"/>
    <w:rsid w:val="00DB26AA"/>
    <w:rsid w:val="00DB2D78"/>
    <w:rsid w:val="00DB2FF2"/>
    <w:rsid w:val="00DB32BB"/>
    <w:rsid w:val="00DB33BF"/>
    <w:rsid w:val="00DB3551"/>
    <w:rsid w:val="00DB37B9"/>
    <w:rsid w:val="00DB39D4"/>
    <w:rsid w:val="00DB3A1A"/>
    <w:rsid w:val="00DB3A47"/>
    <w:rsid w:val="00DB3FE7"/>
    <w:rsid w:val="00DB4007"/>
    <w:rsid w:val="00DB41A9"/>
    <w:rsid w:val="00DB46D0"/>
    <w:rsid w:val="00DB46DF"/>
    <w:rsid w:val="00DB493A"/>
    <w:rsid w:val="00DB49B6"/>
    <w:rsid w:val="00DB4A5D"/>
    <w:rsid w:val="00DB4C36"/>
    <w:rsid w:val="00DB4C39"/>
    <w:rsid w:val="00DB4CF3"/>
    <w:rsid w:val="00DB4E06"/>
    <w:rsid w:val="00DB505F"/>
    <w:rsid w:val="00DB54A2"/>
    <w:rsid w:val="00DB574F"/>
    <w:rsid w:val="00DB5D42"/>
    <w:rsid w:val="00DB5D4F"/>
    <w:rsid w:val="00DB663A"/>
    <w:rsid w:val="00DB664F"/>
    <w:rsid w:val="00DB6A80"/>
    <w:rsid w:val="00DB6C06"/>
    <w:rsid w:val="00DB6D7D"/>
    <w:rsid w:val="00DB7284"/>
    <w:rsid w:val="00DB7B06"/>
    <w:rsid w:val="00DC0249"/>
    <w:rsid w:val="00DC043D"/>
    <w:rsid w:val="00DC0612"/>
    <w:rsid w:val="00DC070D"/>
    <w:rsid w:val="00DC07A1"/>
    <w:rsid w:val="00DC08B1"/>
    <w:rsid w:val="00DC0ABC"/>
    <w:rsid w:val="00DC0B14"/>
    <w:rsid w:val="00DC0E6E"/>
    <w:rsid w:val="00DC0EA9"/>
    <w:rsid w:val="00DC1070"/>
    <w:rsid w:val="00DC116E"/>
    <w:rsid w:val="00DC17B6"/>
    <w:rsid w:val="00DC1F3F"/>
    <w:rsid w:val="00DC1FC3"/>
    <w:rsid w:val="00DC2120"/>
    <w:rsid w:val="00DC28AC"/>
    <w:rsid w:val="00DC29CA"/>
    <w:rsid w:val="00DC2C64"/>
    <w:rsid w:val="00DC2E2C"/>
    <w:rsid w:val="00DC2ED2"/>
    <w:rsid w:val="00DC2F5A"/>
    <w:rsid w:val="00DC2F6A"/>
    <w:rsid w:val="00DC318A"/>
    <w:rsid w:val="00DC321F"/>
    <w:rsid w:val="00DC33A1"/>
    <w:rsid w:val="00DC367C"/>
    <w:rsid w:val="00DC3712"/>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685"/>
    <w:rsid w:val="00DC590A"/>
    <w:rsid w:val="00DC5E5A"/>
    <w:rsid w:val="00DC5E96"/>
    <w:rsid w:val="00DC625C"/>
    <w:rsid w:val="00DC6490"/>
    <w:rsid w:val="00DC6909"/>
    <w:rsid w:val="00DC6ACD"/>
    <w:rsid w:val="00DC6B7D"/>
    <w:rsid w:val="00DC6C1E"/>
    <w:rsid w:val="00DC6F2E"/>
    <w:rsid w:val="00DC6F72"/>
    <w:rsid w:val="00DC6FF3"/>
    <w:rsid w:val="00DC7047"/>
    <w:rsid w:val="00DC7255"/>
    <w:rsid w:val="00DC7280"/>
    <w:rsid w:val="00DC72CE"/>
    <w:rsid w:val="00DC730B"/>
    <w:rsid w:val="00DC77FC"/>
    <w:rsid w:val="00DC7951"/>
    <w:rsid w:val="00DC7A9F"/>
    <w:rsid w:val="00DC7CCA"/>
    <w:rsid w:val="00DD014F"/>
    <w:rsid w:val="00DD03DC"/>
    <w:rsid w:val="00DD0437"/>
    <w:rsid w:val="00DD0562"/>
    <w:rsid w:val="00DD0A1A"/>
    <w:rsid w:val="00DD0EF8"/>
    <w:rsid w:val="00DD0F54"/>
    <w:rsid w:val="00DD0FBF"/>
    <w:rsid w:val="00DD1052"/>
    <w:rsid w:val="00DD1158"/>
    <w:rsid w:val="00DD1934"/>
    <w:rsid w:val="00DD1B07"/>
    <w:rsid w:val="00DD1B3C"/>
    <w:rsid w:val="00DD1C35"/>
    <w:rsid w:val="00DD1C4B"/>
    <w:rsid w:val="00DD1F7B"/>
    <w:rsid w:val="00DD21FC"/>
    <w:rsid w:val="00DD229E"/>
    <w:rsid w:val="00DD25A0"/>
    <w:rsid w:val="00DD290D"/>
    <w:rsid w:val="00DD2BAA"/>
    <w:rsid w:val="00DD3029"/>
    <w:rsid w:val="00DD31D3"/>
    <w:rsid w:val="00DD3A75"/>
    <w:rsid w:val="00DD4165"/>
    <w:rsid w:val="00DD4262"/>
    <w:rsid w:val="00DD4F00"/>
    <w:rsid w:val="00DD512C"/>
    <w:rsid w:val="00DD5458"/>
    <w:rsid w:val="00DD55E0"/>
    <w:rsid w:val="00DD57D6"/>
    <w:rsid w:val="00DD593A"/>
    <w:rsid w:val="00DD693D"/>
    <w:rsid w:val="00DD698F"/>
    <w:rsid w:val="00DD6B32"/>
    <w:rsid w:val="00DD70CA"/>
    <w:rsid w:val="00DD746C"/>
    <w:rsid w:val="00DD7604"/>
    <w:rsid w:val="00DD7682"/>
    <w:rsid w:val="00DD7813"/>
    <w:rsid w:val="00DD7826"/>
    <w:rsid w:val="00DD7B1F"/>
    <w:rsid w:val="00DD7B8A"/>
    <w:rsid w:val="00DD7C5B"/>
    <w:rsid w:val="00DE0297"/>
    <w:rsid w:val="00DE070A"/>
    <w:rsid w:val="00DE08DF"/>
    <w:rsid w:val="00DE091E"/>
    <w:rsid w:val="00DE1013"/>
    <w:rsid w:val="00DE1164"/>
    <w:rsid w:val="00DE1336"/>
    <w:rsid w:val="00DE1687"/>
    <w:rsid w:val="00DE18A3"/>
    <w:rsid w:val="00DE1904"/>
    <w:rsid w:val="00DE19CB"/>
    <w:rsid w:val="00DE1A4D"/>
    <w:rsid w:val="00DE1B9E"/>
    <w:rsid w:val="00DE1CE8"/>
    <w:rsid w:val="00DE1DAA"/>
    <w:rsid w:val="00DE1FD2"/>
    <w:rsid w:val="00DE20D6"/>
    <w:rsid w:val="00DE22D8"/>
    <w:rsid w:val="00DE2377"/>
    <w:rsid w:val="00DE25FC"/>
    <w:rsid w:val="00DE261D"/>
    <w:rsid w:val="00DE26DA"/>
    <w:rsid w:val="00DE2EFF"/>
    <w:rsid w:val="00DE32EC"/>
    <w:rsid w:val="00DE3771"/>
    <w:rsid w:val="00DE39CC"/>
    <w:rsid w:val="00DE3AC8"/>
    <w:rsid w:val="00DE3C03"/>
    <w:rsid w:val="00DE3DBB"/>
    <w:rsid w:val="00DE4364"/>
    <w:rsid w:val="00DE43A2"/>
    <w:rsid w:val="00DE4483"/>
    <w:rsid w:val="00DE45AF"/>
    <w:rsid w:val="00DE45F1"/>
    <w:rsid w:val="00DE4A74"/>
    <w:rsid w:val="00DE4B05"/>
    <w:rsid w:val="00DE4BF4"/>
    <w:rsid w:val="00DE4CC6"/>
    <w:rsid w:val="00DE4CF1"/>
    <w:rsid w:val="00DE4EE9"/>
    <w:rsid w:val="00DE51CC"/>
    <w:rsid w:val="00DE5265"/>
    <w:rsid w:val="00DE5323"/>
    <w:rsid w:val="00DE541C"/>
    <w:rsid w:val="00DE55C9"/>
    <w:rsid w:val="00DE6049"/>
    <w:rsid w:val="00DE65D1"/>
    <w:rsid w:val="00DE6668"/>
    <w:rsid w:val="00DE666F"/>
    <w:rsid w:val="00DE66BA"/>
    <w:rsid w:val="00DE67F0"/>
    <w:rsid w:val="00DE6CA5"/>
    <w:rsid w:val="00DE7057"/>
    <w:rsid w:val="00DE737B"/>
    <w:rsid w:val="00DE7624"/>
    <w:rsid w:val="00DE79EA"/>
    <w:rsid w:val="00DE7A41"/>
    <w:rsid w:val="00DE7B66"/>
    <w:rsid w:val="00DF001B"/>
    <w:rsid w:val="00DF01B4"/>
    <w:rsid w:val="00DF0215"/>
    <w:rsid w:val="00DF033D"/>
    <w:rsid w:val="00DF07E3"/>
    <w:rsid w:val="00DF08E7"/>
    <w:rsid w:val="00DF0951"/>
    <w:rsid w:val="00DF09E7"/>
    <w:rsid w:val="00DF100B"/>
    <w:rsid w:val="00DF103E"/>
    <w:rsid w:val="00DF105B"/>
    <w:rsid w:val="00DF11B7"/>
    <w:rsid w:val="00DF120F"/>
    <w:rsid w:val="00DF18A2"/>
    <w:rsid w:val="00DF197F"/>
    <w:rsid w:val="00DF1A2D"/>
    <w:rsid w:val="00DF1A3F"/>
    <w:rsid w:val="00DF1E21"/>
    <w:rsid w:val="00DF1F75"/>
    <w:rsid w:val="00DF1F9D"/>
    <w:rsid w:val="00DF2159"/>
    <w:rsid w:val="00DF21A3"/>
    <w:rsid w:val="00DF2C4B"/>
    <w:rsid w:val="00DF31E9"/>
    <w:rsid w:val="00DF36B4"/>
    <w:rsid w:val="00DF36BD"/>
    <w:rsid w:val="00DF38F4"/>
    <w:rsid w:val="00DF3A41"/>
    <w:rsid w:val="00DF3C68"/>
    <w:rsid w:val="00DF3CF2"/>
    <w:rsid w:val="00DF3FEB"/>
    <w:rsid w:val="00DF4359"/>
    <w:rsid w:val="00DF4421"/>
    <w:rsid w:val="00DF4819"/>
    <w:rsid w:val="00DF4BBD"/>
    <w:rsid w:val="00DF4C89"/>
    <w:rsid w:val="00DF56FA"/>
    <w:rsid w:val="00DF5A5D"/>
    <w:rsid w:val="00DF5BFF"/>
    <w:rsid w:val="00DF5CF1"/>
    <w:rsid w:val="00DF6367"/>
    <w:rsid w:val="00DF6397"/>
    <w:rsid w:val="00DF63CD"/>
    <w:rsid w:val="00DF65DC"/>
    <w:rsid w:val="00DF67AD"/>
    <w:rsid w:val="00DF6EC8"/>
    <w:rsid w:val="00DF7369"/>
    <w:rsid w:val="00DF73C1"/>
    <w:rsid w:val="00DF7511"/>
    <w:rsid w:val="00DF7610"/>
    <w:rsid w:val="00DF7751"/>
    <w:rsid w:val="00DF7958"/>
    <w:rsid w:val="00DF7A76"/>
    <w:rsid w:val="00DF7BE8"/>
    <w:rsid w:val="00DF7D38"/>
    <w:rsid w:val="00DF7EC7"/>
    <w:rsid w:val="00E004A9"/>
    <w:rsid w:val="00E0053D"/>
    <w:rsid w:val="00E005D4"/>
    <w:rsid w:val="00E0081D"/>
    <w:rsid w:val="00E00952"/>
    <w:rsid w:val="00E009B1"/>
    <w:rsid w:val="00E00BC3"/>
    <w:rsid w:val="00E00C89"/>
    <w:rsid w:val="00E00CFA"/>
    <w:rsid w:val="00E011D7"/>
    <w:rsid w:val="00E012BA"/>
    <w:rsid w:val="00E01AEF"/>
    <w:rsid w:val="00E01C37"/>
    <w:rsid w:val="00E01DE6"/>
    <w:rsid w:val="00E02142"/>
    <w:rsid w:val="00E02244"/>
    <w:rsid w:val="00E0276C"/>
    <w:rsid w:val="00E02885"/>
    <w:rsid w:val="00E02EDB"/>
    <w:rsid w:val="00E0304C"/>
    <w:rsid w:val="00E031BB"/>
    <w:rsid w:val="00E034EA"/>
    <w:rsid w:val="00E03597"/>
    <w:rsid w:val="00E035D3"/>
    <w:rsid w:val="00E03665"/>
    <w:rsid w:val="00E03946"/>
    <w:rsid w:val="00E03BF4"/>
    <w:rsid w:val="00E03D6F"/>
    <w:rsid w:val="00E03D7A"/>
    <w:rsid w:val="00E040ED"/>
    <w:rsid w:val="00E0417B"/>
    <w:rsid w:val="00E043B2"/>
    <w:rsid w:val="00E044C9"/>
    <w:rsid w:val="00E04C06"/>
    <w:rsid w:val="00E04F04"/>
    <w:rsid w:val="00E051BA"/>
    <w:rsid w:val="00E05209"/>
    <w:rsid w:val="00E05317"/>
    <w:rsid w:val="00E0576C"/>
    <w:rsid w:val="00E05806"/>
    <w:rsid w:val="00E0580D"/>
    <w:rsid w:val="00E05E3A"/>
    <w:rsid w:val="00E06069"/>
    <w:rsid w:val="00E06175"/>
    <w:rsid w:val="00E0658D"/>
    <w:rsid w:val="00E06812"/>
    <w:rsid w:val="00E068BC"/>
    <w:rsid w:val="00E06E84"/>
    <w:rsid w:val="00E06E9A"/>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0E55"/>
    <w:rsid w:val="00E1121B"/>
    <w:rsid w:val="00E11D4A"/>
    <w:rsid w:val="00E11D7A"/>
    <w:rsid w:val="00E11D95"/>
    <w:rsid w:val="00E11EEB"/>
    <w:rsid w:val="00E11F01"/>
    <w:rsid w:val="00E11FB4"/>
    <w:rsid w:val="00E12262"/>
    <w:rsid w:val="00E122A2"/>
    <w:rsid w:val="00E1235E"/>
    <w:rsid w:val="00E12719"/>
    <w:rsid w:val="00E128F2"/>
    <w:rsid w:val="00E12C6B"/>
    <w:rsid w:val="00E13309"/>
    <w:rsid w:val="00E13530"/>
    <w:rsid w:val="00E13786"/>
    <w:rsid w:val="00E137B4"/>
    <w:rsid w:val="00E13985"/>
    <w:rsid w:val="00E13AAE"/>
    <w:rsid w:val="00E13BCB"/>
    <w:rsid w:val="00E13E5A"/>
    <w:rsid w:val="00E13EE4"/>
    <w:rsid w:val="00E1400C"/>
    <w:rsid w:val="00E144DE"/>
    <w:rsid w:val="00E14862"/>
    <w:rsid w:val="00E1566A"/>
    <w:rsid w:val="00E156C2"/>
    <w:rsid w:val="00E157BF"/>
    <w:rsid w:val="00E157CA"/>
    <w:rsid w:val="00E15893"/>
    <w:rsid w:val="00E15897"/>
    <w:rsid w:val="00E15FBA"/>
    <w:rsid w:val="00E16447"/>
    <w:rsid w:val="00E16463"/>
    <w:rsid w:val="00E164C8"/>
    <w:rsid w:val="00E164D0"/>
    <w:rsid w:val="00E16669"/>
    <w:rsid w:val="00E16CED"/>
    <w:rsid w:val="00E16DBC"/>
    <w:rsid w:val="00E16E24"/>
    <w:rsid w:val="00E16F82"/>
    <w:rsid w:val="00E17157"/>
    <w:rsid w:val="00E172FB"/>
    <w:rsid w:val="00E17582"/>
    <w:rsid w:val="00E175BC"/>
    <w:rsid w:val="00E176EE"/>
    <w:rsid w:val="00E17BED"/>
    <w:rsid w:val="00E17EA4"/>
    <w:rsid w:val="00E17F6F"/>
    <w:rsid w:val="00E20285"/>
    <w:rsid w:val="00E203E6"/>
    <w:rsid w:val="00E20A0D"/>
    <w:rsid w:val="00E20A7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9D1"/>
    <w:rsid w:val="00E23A19"/>
    <w:rsid w:val="00E23A97"/>
    <w:rsid w:val="00E23DCF"/>
    <w:rsid w:val="00E241FD"/>
    <w:rsid w:val="00E244DF"/>
    <w:rsid w:val="00E2459C"/>
    <w:rsid w:val="00E245A7"/>
    <w:rsid w:val="00E246B9"/>
    <w:rsid w:val="00E249B0"/>
    <w:rsid w:val="00E24B9F"/>
    <w:rsid w:val="00E250C5"/>
    <w:rsid w:val="00E25A19"/>
    <w:rsid w:val="00E25C03"/>
    <w:rsid w:val="00E25E9F"/>
    <w:rsid w:val="00E25F9D"/>
    <w:rsid w:val="00E25FAA"/>
    <w:rsid w:val="00E2604E"/>
    <w:rsid w:val="00E26483"/>
    <w:rsid w:val="00E26727"/>
    <w:rsid w:val="00E26970"/>
    <w:rsid w:val="00E26BAF"/>
    <w:rsid w:val="00E26BED"/>
    <w:rsid w:val="00E26DD3"/>
    <w:rsid w:val="00E26FCA"/>
    <w:rsid w:val="00E2728F"/>
    <w:rsid w:val="00E27292"/>
    <w:rsid w:val="00E27466"/>
    <w:rsid w:val="00E2774F"/>
    <w:rsid w:val="00E27774"/>
    <w:rsid w:val="00E27791"/>
    <w:rsid w:val="00E277FC"/>
    <w:rsid w:val="00E27A10"/>
    <w:rsid w:val="00E27CCB"/>
    <w:rsid w:val="00E300D7"/>
    <w:rsid w:val="00E30288"/>
    <w:rsid w:val="00E30A8E"/>
    <w:rsid w:val="00E30DED"/>
    <w:rsid w:val="00E30EA7"/>
    <w:rsid w:val="00E30F2D"/>
    <w:rsid w:val="00E31108"/>
    <w:rsid w:val="00E31389"/>
    <w:rsid w:val="00E31798"/>
    <w:rsid w:val="00E317D7"/>
    <w:rsid w:val="00E31802"/>
    <w:rsid w:val="00E318E5"/>
    <w:rsid w:val="00E319DB"/>
    <w:rsid w:val="00E31AFC"/>
    <w:rsid w:val="00E31B19"/>
    <w:rsid w:val="00E31D33"/>
    <w:rsid w:val="00E31DDF"/>
    <w:rsid w:val="00E31DF3"/>
    <w:rsid w:val="00E31E9E"/>
    <w:rsid w:val="00E31EFB"/>
    <w:rsid w:val="00E31F1A"/>
    <w:rsid w:val="00E31F92"/>
    <w:rsid w:val="00E3217F"/>
    <w:rsid w:val="00E32269"/>
    <w:rsid w:val="00E3250F"/>
    <w:rsid w:val="00E32553"/>
    <w:rsid w:val="00E32CEE"/>
    <w:rsid w:val="00E32D9E"/>
    <w:rsid w:val="00E32FC9"/>
    <w:rsid w:val="00E33078"/>
    <w:rsid w:val="00E339A8"/>
    <w:rsid w:val="00E33C27"/>
    <w:rsid w:val="00E33CB2"/>
    <w:rsid w:val="00E33E70"/>
    <w:rsid w:val="00E34059"/>
    <w:rsid w:val="00E3409E"/>
    <w:rsid w:val="00E340CE"/>
    <w:rsid w:val="00E341E3"/>
    <w:rsid w:val="00E344BF"/>
    <w:rsid w:val="00E34598"/>
    <w:rsid w:val="00E348BD"/>
    <w:rsid w:val="00E34BDE"/>
    <w:rsid w:val="00E34D17"/>
    <w:rsid w:val="00E34EA4"/>
    <w:rsid w:val="00E34F76"/>
    <w:rsid w:val="00E353C6"/>
    <w:rsid w:val="00E35563"/>
    <w:rsid w:val="00E35656"/>
    <w:rsid w:val="00E35AD4"/>
    <w:rsid w:val="00E35D2E"/>
    <w:rsid w:val="00E35DA0"/>
    <w:rsid w:val="00E35E38"/>
    <w:rsid w:val="00E36076"/>
    <w:rsid w:val="00E365C0"/>
    <w:rsid w:val="00E36906"/>
    <w:rsid w:val="00E36974"/>
    <w:rsid w:val="00E37017"/>
    <w:rsid w:val="00E3770E"/>
    <w:rsid w:val="00E37892"/>
    <w:rsid w:val="00E37898"/>
    <w:rsid w:val="00E37ABD"/>
    <w:rsid w:val="00E37B27"/>
    <w:rsid w:val="00E37BE5"/>
    <w:rsid w:val="00E37DD6"/>
    <w:rsid w:val="00E37FB4"/>
    <w:rsid w:val="00E37FBA"/>
    <w:rsid w:val="00E40378"/>
    <w:rsid w:val="00E40429"/>
    <w:rsid w:val="00E40795"/>
    <w:rsid w:val="00E407E8"/>
    <w:rsid w:val="00E40B93"/>
    <w:rsid w:val="00E40CF8"/>
    <w:rsid w:val="00E41080"/>
    <w:rsid w:val="00E412BB"/>
    <w:rsid w:val="00E416AB"/>
    <w:rsid w:val="00E418EB"/>
    <w:rsid w:val="00E41A27"/>
    <w:rsid w:val="00E41AB4"/>
    <w:rsid w:val="00E41C22"/>
    <w:rsid w:val="00E41D11"/>
    <w:rsid w:val="00E41F2F"/>
    <w:rsid w:val="00E423AD"/>
    <w:rsid w:val="00E42737"/>
    <w:rsid w:val="00E4277C"/>
    <w:rsid w:val="00E42B1B"/>
    <w:rsid w:val="00E432D6"/>
    <w:rsid w:val="00E43321"/>
    <w:rsid w:val="00E4381C"/>
    <w:rsid w:val="00E43CF0"/>
    <w:rsid w:val="00E43E31"/>
    <w:rsid w:val="00E43F0C"/>
    <w:rsid w:val="00E44008"/>
    <w:rsid w:val="00E44906"/>
    <w:rsid w:val="00E452DB"/>
    <w:rsid w:val="00E4590D"/>
    <w:rsid w:val="00E45A74"/>
    <w:rsid w:val="00E45C77"/>
    <w:rsid w:val="00E45D21"/>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0DB"/>
    <w:rsid w:val="00E50105"/>
    <w:rsid w:val="00E501D3"/>
    <w:rsid w:val="00E502D8"/>
    <w:rsid w:val="00E50336"/>
    <w:rsid w:val="00E50A1B"/>
    <w:rsid w:val="00E50AC2"/>
    <w:rsid w:val="00E50C63"/>
    <w:rsid w:val="00E51033"/>
    <w:rsid w:val="00E5111C"/>
    <w:rsid w:val="00E51150"/>
    <w:rsid w:val="00E511FD"/>
    <w:rsid w:val="00E51509"/>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01B"/>
    <w:rsid w:val="00E54139"/>
    <w:rsid w:val="00E54357"/>
    <w:rsid w:val="00E5437B"/>
    <w:rsid w:val="00E54608"/>
    <w:rsid w:val="00E546BF"/>
    <w:rsid w:val="00E546F5"/>
    <w:rsid w:val="00E5475F"/>
    <w:rsid w:val="00E54B5A"/>
    <w:rsid w:val="00E54D44"/>
    <w:rsid w:val="00E550F7"/>
    <w:rsid w:val="00E556C2"/>
    <w:rsid w:val="00E55827"/>
    <w:rsid w:val="00E55876"/>
    <w:rsid w:val="00E558FF"/>
    <w:rsid w:val="00E55915"/>
    <w:rsid w:val="00E55E7E"/>
    <w:rsid w:val="00E55E9B"/>
    <w:rsid w:val="00E56403"/>
    <w:rsid w:val="00E564C4"/>
    <w:rsid w:val="00E5659F"/>
    <w:rsid w:val="00E567C9"/>
    <w:rsid w:val="00E56A6D"/>
    <w:rsid w:val="00E56B8D"/>
    <w:rsid w:val="00E56E3C"/>
    <w:rsid w:val="00E570E3"/>
    <w:rsid w:val="00E576D1"/>
    <w:rsid w:val="00E5797C"/>
    <w:rsid w:val="00E57A7D"/>
    <w:rsid w:val="00E57E1A"/>
    <w:rsid w:val="00E60439"/>
    <w:rsid w:val="00E60499"/>
    <w:rsid w:val="00E604C4"/>
    <w:rsid w:val="00E60809"/>
    <w:rsid w:val="00E60BD2"/>
    <w:rsid w:val="00E60C3A"/>
    <w:rsid w:val="00E60FB4"/>
    <w:rsid w:val="00E611DD"/>
    <w:rsid w:val="00E61300"/>
    <w:rsid w:val="00E61572"/>
    <w:rsid w:val="00E615A5"/>
    <w:rsid w:val="00E61936"/>
    <w:rsid w:val="00E6197E"/>
    <w:rsid w:val="00E61FD9"/>
    <w:rsid w:val="00E6216A"/>
    <w:rsid w:val="00E627DD"/>
    <w:rsid w:val="00E62CD2"/>
    <w:rsid w:val="00E62EB1"/>
    <w:rsid w:val="00E62EE6"/>
    <w:rsid w:val="00E6301C"/>
    <w:rsid w:val="00E635B9"/>
    <w:rsid w:val="00E63DE7"/>
    <w:rsid w:val="00E63F24"/>
    <w:rsid w:val="00E63F4D"/>
    <w:rsid w:val="00E64143"/>
    <w:rsid w:val="00E6426F"/>
    <w:rsid w:val="00E64331"/>
    <w:rsid w:val="00E64404"/>
    <w:rsid w:val="00E64702"/>
    <w:rsid w:val="00E6482B"/>
    <w:rsid w:val="00E64862"/>
    <w:rsid w:val="00E64B02"/>
    <w:rsid w:val="00E64B53"/>
    <w:rsid w:val="00E64B7F"/>
    <w:rsid w:val="00E64E1C"/>
    <w:rsid w:val="00E64ED5"/>
    <w:rsid w:val="00E651A7"/>
    <w:rsid w:val="00E65259"/>
    <w:rsid w:val="00E6545C"/>
    <w:rsid w:val="00E658BF"/>
    <w:rsid w:val="00E65D15"/>
    <w:rsid w:val="00E65F3C"/>
    <w:rsid w:val="00E66085"/>
    <w:rsid w:val="00E666CC"/>
    <w:rsid w:val="00E66726"/>
    <w:rsid w:val="00E6681C"/>
    <w:rsid w:val="00E66CD8"/>
    <w:rsid w:val="00E66E9A"/>
    <w:rsid w:val="00E66EB9"/>
    <w:rsid w:val="00E67067"/>
    <w:rsid w:val="00E67802"/>
    <w:rsid w:val="00E67EE5"/>
    <w:rsid w:val="00E67F87"/>
    <w:rsid w:val="00E7013A"/>
    <w:rsid w:val="00E702D9"/>
    <w:rsid w:val="00E70D1D"/>
    <w:rsid w:val="00E713D4"/>
    <w:rsid w:val="00E7161B"/>
    <w:rsid w:val="00E716E4"/>
    <w:rsid w:val="00E71863"/>
    <w:rsid w:val="00E71995"/>
    <w:rsid w:val="00E71A1E"/>
    <w:rsid w:val="00E7206D"/>
    <w:rsid w:val="00E724E4"/>
    <w:rsid w:val="00E724F0"/>
    <w:rsid w:val="00E7253B"/>
    <w:rsid w:val="00E729BC"/>
    <w:rsid w:val="00E72A01"/>
    <w:rsid w:val="00E72B0B"/>
    <w:rsid w:val="00E72C5B"/>
    <w:rsid w:val="00E72C6B"/>
    <w:rsid w:val="00E7324C"/>
    <w:rsid w:val="00E7366E"/>
    <w:rsid w:val="00E73710"/>
    <w:rsid w:val="00E73AB7"/>
    <w:rsid w:val="00E74CBD"/>
    <w:rsid w:val="00E74E2F"/>
    <w:rsid w:val="00E74F5D"/>
    <w:rsid w:val="00E75093"/>
    <w:rsid w:val="00E75454"/>
    <w:rsid w:val="00E754EF"/>
    <w:rsid w:val="00E756E5"/>
    <w:rsid w:val="00E75D5B"/>
    <w:rsid w:val="00E75DE4"/>
    <w:rsid w:val="00E75FB6"/>
    <w:rsid w:val="00E76034"/>
    <w:rsid w:val="00E762C5"/>
    <w:rsid w:val="00E765A8"/>
    <w:rsid w:val="00E76600"/>
    <w:rsid w:val="00E76A43"/>
    <w:rsid w:val="00E76A6D"/>
    <w:rsid w:val="00E76B17"/>
    <w:rsid w:val="00E77226"/>
    <w:rsid w:val="00E772AC"/>
    <w:rsid w:val="00E773DE"/>
    <w:rsid w:val="00E7743F"/>
    <w:rsid w:val="00E77798"/>
    <w:rsid w:val="00E777DE"/>
    <w:rsid w:val="00E77B37"/>
    <w:rsid w:val="00E77BAB"/>
    <w:rsid w:val="00E77CD7"/>
    <w:rsid w:val="00E77D63"/>
    <w:rsid w:val="00E77E18"/>
    <w:rsid w:val="00E77F1E"/>
    <w:rsid w:val="00E77F53"/>
    <w:rsid w:val="00E77FCD"/>
    <w:rsid w:val="00E8008B"/>
    <w:rsid w:val="00E8016B"/>
    <w:rsid w:val="00E80440"/>
    <w:rsid w:val="00E804D9"/>
    <w:rsid w:val="00E8056C"/>
    <w:rsid w:val="00E807E3"/>
    <w:rsid w:val="00E80A40"/>
    <w:rsid w:val="00E80ABF"/>
    <w:rsid w:val="00E80AEE"/>
    <w:rsid w:val="00E80EEC"/>
    <w:rsid w:val="00E80FCC"/>
    <w:rsid w:val="00E811E2"/>
    <w:rsid w:val="00E81729"/>
    <w:rsid w:val="00E817E0"/>
    <w:rsid w:val="00E81B98"/>
    <w:rsid w:val="00E81D53"/>
    <w:rsid w:val="00E82015"/>
    <w:rsid w:val="00E82153"/>
    <w:rsid w:val="00E824F6"/>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3FCB"/>
    <w:rsid w:val="00E842A0"/>
    <w:rsid w:val="00E843B5"/>
    <w:rsid w:val="00E844A9"/>
    <w:rsid w:val="00E844CB"/>
    <w:rsid w:val="00E84881"/>
    <w:rsid w:val="00E84892"/>
    <w:rsid w:val="00E84A3B"/>
    <w:rsid w:val="00E84ABD"/>
    <w:rsid w:val="00E84B63"/>
    <w:rsid w:val="00E84EC0"/>
    <w:rsid w:val="00E85307"/>
    <w:rsid w:val="00E853F8"/>
    <w:rsid w:val="00E854CD"/>
    <w:rsid w:val="00E85B0A"/>
    <w:rsid w:val="00E85C2F"/>
    <w:rsid w:val="00E8615D"/>
    <w:rsid w:val="00E869ED"/>
    <w:rsid w:val="00E86ECB"/>
    <w:rsid w:val="00E87224"/>
    <w:rsid w:val="00E87266"/>
    <w:rsid w:val="00E87742"/>
    <w:rsid w:val="00E87C5B"/>
    <w:rsid w:val="00E8B3D4"/>
    <w:rsid w:val="00E900CD"/>
    <w:rsid w:val="00E900E0"/>
    <w:rsid w:val="00E907E4"/>
    <w:rsid w:val="00E907F1"/>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2E6F"/>
    <w:rsid w:val="00E9321C"/>
    <w:rsid w:val="00E93499"/>
    <w:rsid w:val="00E9369A"/>
    <w:rsid w:val="00E93A95"/>
    <w:rsid w:val="00E93CB3"/>
    <w:rsid w:val="00E93CC6"/>
    <w:rsid w:val="00E93CDC"/>
    <w:rsid w:val="00E93D7B"/>
    <w:rsid w:val="00E93E36"/>
    <w:rsid w:val="00E946A6"/>
    <w:rsid w:val="00E947E4"/>
    <w:rsid w:val="00E9480A"/>
    <w:rsid w:val="00E9481B"/>
    <w:rsid w:val="00E94D33"/>
    <w:rsid w:val="00E94D93"/>
    <w:rsid w:val="00E95622"/>
    <w:rsid w:val="00E9583E"/>
    <w:rsid w:val="00E958AF"/>
    <w:rsid w:val="00E959A2"/>
    <w:rsid w:val="00E9616B"/>
    <w:rsid w:val="00E962F9"/>
    <w:rsid w:val="00E96456"/>
    <w:rsid w:val="00E96495"/>
    <w:rsid w:val="00E96A29"/>
    <w:rsid w:val="00E96B28"/>
    <w:rsid w:val="00E96B37"/>
    <w:rsid w:val="00E96CA3"/>
    <w:rsid w:val="00E96FE6"/>
    <w:rsid w:val="00E970F7"/>
    <w:rsid w:val="00E9716F"/>
    <w:rsid w:val="00E973A1"/>
    <w:rsid w:val="00E976E7"/>
    <w:rsid w:val="00E977FD"/>
    <w:rsid w:val="00E9785A"/>
    <w:rsid w:val="00E979CC"/>
    <w:rsid w:val="00E97BD3"/>
    <w:rsid w:val="00E97CC7"/>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A5"/>
    <w:rsid w:val="00EA1BBC"/>
    <w:rsid w:val="00EA1D43"/>
    <w:rsid w:val="00EA206C"/>
    <w:rsid w:val="00EA214F"/>
    <w:rsid w:val="00EA241C"/>
    <w:rsid w:val="00EA282C"/>
    <w:rsid w:val="00EA2987"/>
    <w:rsid w:val="00EA2C6E"/>
    <w:rsid w:val="00EA2E6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24B"/>
    <w:rsid w:val="00EA557D"/>
    <w:rsid w:val="00EA562B"/>
    <w:rsid w:val="00EA568E"/>
    <w:rsid w:val="00EA585F"/>
    <w:rsid w:val="00EA5980"/>
    <w:rsid w:val="00EA59FC"/>
    <w:rsid w:val="00EA5BB9"/>
    <w:rsid w:val="00EA5BED"/>
    <w:rsid w:val="00EA5CB2"/>
    <w:rsid w:val="00EA5DC9"/>
    <w:rsid w:val="00EA5DD5"/>
    <w:rsid w:val="00EA5E0F"/>
    <w:rsid w:val="00EA5F7F"/>
    <w:rsid w:val="00EA6129"/>
    <w:rsid w:val="00EA61A9"/>
    <w:rsid w:val="00EA61D9"/>
    <w:rsid w:val="00EA65EB"/>
    <w:rsid w:val="00EA69A5"/>
    <w:rsid w:val="00EA6B30"/>
    <w:rsid w:val="00EA6C4E"/>
    <w:rsid w:val="00EA6C5E"/>
    <w:rsid w:val="00EA6F1B"/>
    <w:rsid w:val="00EA6FE4"/>
    <w:rsid w:val="00EA7025"/>
    <w:rsid w:val="00EA7234"/>
    <w:rsid w:val="00EA76AC"/>
    <w:rsid w:val="00EA76F6"/>
    <w:rsid w:val="00EA798D"/>
    <w:rsid w:val="00EA7AA4"/>
    <w:rsid w:val="00EA7B0F"/>
    <w:rsid w:val="00EA7C0C"/>
    <w:rsid w:val="00EA7E8B"/>
    <w:rsid w:val="00EA7F4C"/>
    <w:rsid w:val="00EB037C"/>
    <w:rsid w:val="00EB0FFA"/>
    <w:rsid w:val="00EB16FA"/>
    <w:rsid w:val="00EB1816"/>
    <w:rsid w:val="00EB18F2"/>
    <w:rsid w:val="00EB197C"/>
    <w:rsid w:val="00EB1BDD"/>
    <w:rsid w:val="00EB1BFB"/>
    <w:rsid w:val="00EB1D47"/>
    <w:rsid w:val="00EB1DB0"/>
    <w:rsid w:val="00EB1FE0"/>
    <w:rsid w:val="00EB2146"/>
    <w:rsid w:val="00EB21BD"/>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3F"/>
    <w:rsid w:val="00EB4D53"/>
    <w:rsid w:val="00EB4F83"/>
    <w:rsid w:val="00EB519E"/>
    <w:rsid w:val="00EB5211"/>
    <w:rsid w:val="00EB55D2"/>
    <w:rsid w:val="00EB584C"/>
    <w:rsid w:val="00EB5863"/>
    <w:rsid w:val="00EB58BD"/>
    <w:rsid w:val="00EB5C41"/>
    <w:rsid w:val="00EB5D88"/>
    <w:rsid w:val="00EB5EBB"/>
    <w:rsid w:val="00EB68D6"/>
    <w:rsid w:val="00EB6C3E"/>
    <w:rsid w:val="00EB6D14"/>
    <w:rsid w:val="00EB6DD4"/>
    <w:rsid w:val="00EB703A"/>
    <w:rsid w:val="00EB7182"/>
    <w:rsid w:val="00EB7255"/>
    <w:rsid w:val="00EB7277"/>
    <w:rsid w:val="00EB72B7"/>
    <w:rsid w:val="00EB7307"/>
    <w:rsid w:val="00EB733F"/>
    <w:rsid w:val="00EB772D"/>
    <w:rsid w:val="00EB79AC"/>
    <w:rsid w:val="00EB7A4F"/>
    <w:rsid w:val="00EB7F03"/>
    <w:rsid w:val="00EC0228"/>
    <w:rsid w:val="00EC0596"/>
    <w:rsid w:val="00EC06D6"/>
    <w:rsid w:val="00EC0902"/>
    <w:rsid w:val="00EC097E"/>
    <w:rsid w:val="00EC0AA5"/>
    <w:rsid w:val="00EC0E4B"/>
    <w:rsid w:val="00EC0FA5"/>
    <w:rsid w:val="00EC10FC"/>
    <w:rsid w:val="00EC1309"/>
    <w:rsid w:val="00EC1424"/>
    <w:rsid w:val="00EC142A"/>
    <w:rsid w:val="00EC1466"/>
    <w:rsid w:val="00EC14B0"/>
    <w:rsid w:val="00EC1635"/>
    <w:rsid w:val="00EC176B"/>
    <w:rsid w:val="00EC181F"/>
    <w:rsid w:val="00EC1B86"/>
    <w:rsid w:val="00EC1CB2"/>
    <w:rsid w:val="00EC1CEA"/>
    <w:rsid w:val="00EC1EB7"/>
    <w:rsid w:val="00EC204E"/>
    <w:rsid w:val="00EC23C1"/>
    <w:rsid w:val="00EC249E"/>
    <w:rsid w:val="00EC2648"/>
    <w:rsid w:val="00EC2AB9"/>
    <w:rsid w:val="00EC2BA9"/>
    <w:rsid w:val="00EC2CFF"/>
    <w:rsid w:val="00EC2DFB"/>
    <w:rsid w:val="00EC345C"/>
    <w:rsid w:val="00EC37AB"/>
    <w:rsid w:val="00EC37CA"/>
    <w:rsid w:val="00EC37EE"/>
    <w:rsid w:val="00EC3861"/>
    <w:rsid w:val="00EC3903"/>
    <w:rsid w:val="00EC3917"/>
    <w:rsid w:val="00EC4432"/>
    <w:rsid w:val="00EC48A4"/>
    <w:rsid w:val="00EC4904"/>
    <w:rsid w:val="00EC4AF1"/>
    <w:rsid w:val="00EC4C75"/>
    <w:rsid w:val="00EC4D8A"/>
    <w:rsid w:val="00EC4DF6"/>
    <w:rsid w:val="00EC5033"/>
    <w:rsid w:val="00EC5156"/>
    <w:rsid w:val="00EC51E1"/>
    <w:rsid w:val="00EC53E1"/>
    <w:rsid w:val="00EC5496"/>
    <w:rsid w:val="00EC5658"/>
    <w:rsid w:val="00EC5813"/>
    <w:rsid w:val="00EC5C4F"/>
    <w:rsid w:val="00EC5C50"/>
    <w:rsid w:val="00EC5E2B"/>
    <w:rsid w:val="00EC5E61"/>
    <w:rsid w:val="00EC5F2F"/>
    <w:rsid w:val="00EC5FC5"/>
    <w:rsid w:val="00EC62EE"/>
    <w:rsid w:val="00EC651E"/>
    <w:rsid w:val="00EC65E5"/>
    <w:rsid w:val="00EC6657"/>
    <w:rsid w:val="00EC66B4"/>
    <w:rsid w:val="00EC692E"/>
    <w:rsid w:val="00EC6B6B"/>
    <w:rsid w:val="00EC6BF2"/>
    <w:rsid w:val="00EC6CF6"/>
    <w:rsid w:val="00EC6FB0"/>
    <w:rsid w:val="00EC7365"/>
    <w:rsid w:val="00EC7374"/>
    <w:rsid w:val="00EC745E"/>
    <w:rsid w:val="00EC74AA"/>
    <w:rsid w:val="00EC775C"/>
    <w:rsid w:val="00EC7884"/>
    <w:rsid w:val="00EC7A45"/>
    <w:rsid w:val="00EC7C5D"/>
    <w:rsid w:val="00EC7D0C"/>
    <w:rsid w:val="00EC7EAF"/>
    <w:rsid w:val="00EC7EB5"/>
    <w:rsid w:val="00EC7F3A"/>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081"/>
    <w:rsid w:val="00ED5B0C"/>
    <w:rsid w:val="00ED5BAA"/>
    <w:rsid w:val="00ED5DAF"/>
    <w:rsid w:val="00ED5F73"/>
    <w:rsid w:val="00ED6D4A"/>
    <w:rsid w:val="00ED6ED6"/>
    <w:rsid w:val="00ED6F9D"/>
    <w:rsid w:val="00ED721A"/>
    <w:rsid w:val="00ED734E"/>
    <w:rsid w:val="00ED738C"/>
    <w:rsid w:val="00ED7596"/>
    <w:rsid w:val="00ED75EE"/>
    <w:rsid w:val="00ED770C"/>
    <w:rsid w:val="00ED7918"/>
    <w:rsid w:val="00ED7BF4"/>
    <w:rsid w:val="00ED7F3E"/>
    <w:rsid w:val="00ED7FD3"/>
    <w:rsid w:val="00EE0229"/>
    <w:rsid w:val="00EE05BF"/>
    <w:rsid w:val="00EE0603"/>
    <w:rsid w:val="00EE07A9"/>
    <w:rsid w:val="00EE0862"/>
    <w:rsid w:val="00EE09D0"/>
    <w:rsid w:val="00EE0E5D"/>
    <w:rsid w:val="00EE103A"/>
    <w:rsid w:val="00EE11C2"/>
    <w:rsid w:val="00EE16D5"/>
    <w:rsid w:val="00EE1C1A"/>
    <w:rsid w:val="00EE1DA7"/>
    <w:rsid w:val="00EE276E"/>
    <w:rsid w:val="00EE2934"/>
    <w:rsid w:val="00EE29E1"/>
    <w:rsid w:val="00EE2A61"/>
    <w:rsid w:val="00EE2B52"/>
    <w:rsid w:val="00EE2BE6"/>
    <w:rsid w:val="00EE3663"/>
    <w:rsid w:val="00EE38C4"/>
    <w:rsid w:val="00EE3B83"/>
    <w:rsid w:val="00EE3CCD"/>
    <w:rsid w:val="00EE4127"/>
    <w:rsid w:val="00EE41C4"/>
    <w:rsid w:val="00EE421C"/>
    <w:rsid w:val="00EE43FE"/>
    <w:rsid w:val="00EE4568"/>
    <w:rsid w:val="00EE487E"/>
    <w:rsid w:val="00EE4A46"/>
    <w:rsid w:val="00EE4B6B"/>
    <w:rsid w:val="00EE514A"/>
    <w:rsid w:val="00EE51D3"/>
    <w:rsid w:val="00EE55AF"/>
    <w:rsid w:val="00EE5630"/>
    <w:rsid w:val="00EE57F8"/>
    <w:rsid w:val="00EE5A27"/>
    <w:rsid w:val="00EE5F88"/>
    <w:rsid w:val="00EE62F1"/>
    <w:rsid w:val="00EE6419"/>
    <w:rsid w:val="00EE647F"/>
    <w:rsid w:val="00EE6548"/>
    <w:rsid w:val="00EE676B"/>
    <w:rsid w:val="00EE6785"/>
    <w:rsid w:val="00EE67FB"/>
    <w:rsid w:val="00EE6B4A"/>
    <w:rsid w:val="00EE6B71"/>
    <w:rsid w:val="00EE6CC6"/>
    <w:rsid w:val="00EE6D2F"/>
    <w:rsid w:val="00EE6DFD"/>
    <w:rsid w:val="00EE6E77"/>
    <w:rsid w:val="00EE70AD"/>
    <w:rsid w:val="00EE715A"/>
    <w:rsid w:val="00EE7168"/>
    <w:rsid w:val="00EE71B3"/>
    <w:rsid w:val="00EE7213"/>
    <w:rsid w:val="00EE7597"/>
    <w:rsid w:val="00EE76A9"/>
    <w:rsid w:val="00EE799E"/>
    <w:rsid w:val="00EE7B43"/>
    <w:rsid w:val="00EE7CA8"/>
    <w:rsid w:val="00EE7CBA"/>
    <w:rsid w:val="00EE7D30"/>
    <w:rsid w:val="00EE7FA7"/>
    <w:rsid w:val="00EF0065"/>
    <w:rsid w:val="00EF0179"/>
    <w:rsid w:val="00EF0242"/>
    <w:rsid w:val="00EF0322"/>
    <w:rsid w:val="00EF041B"/>
    <w:rsid w:val="00EF0468"/>
    <w:rsid w:val="00EF0576"/>
    <w:rsid w:val="00EF07FF"/>
    <w:rsid w:val="00EF082D"/>
    <w:rsid w:val="00EF0B76"/>
    <w:rsid w:val="00EF0C33"/>
    <w:rsid w:val="00EF1093"/>
    <w:rsid w:val="00EF1276"/>
    <w:rsid w:val="00EF158A"/>
    <w:rsid w:val="00EF1C77"/>
    <w:rsid w:val="00EF1FCB"/>
    <w:rsid w:val="00EF21C3"/>
    <w:rsid w:val="00EF25D9"/>
    <w:rsid w:val="00EF2835"/>
    <w:rsid w:val="00EF2BC5"/>
    <w:rsid w:val="00EF2C14"/>
    <w:rsid w:val="00EF2DC3"/>
    <w:rsid w:val="00EF2E3D"/>
    <w:rsid w:val="00EF2E6B"/>
    <w:rsid w:val="00EF2E77"/>
    <w:rsid w:val="00EF2EF8"/>
    <w:rsid w:val="00EF3133"/>
    <w:rsid w:val="00EF3554"/>
    <w:rsid w:val="00EF3944"/>
    <w:rsid w:val="00EF3C88"/>
    <w:rsid w:val="00EF3FE1"/>
    <w:rsid w:val="00EF4079"/>
    <w:rsid w:val="00EF4099"/>
    <w:rsid w:val="00EF425B"/>
    <w:rsid w:val="00EF42FE"/>
    <w:rsid w:val="00EF431E"/>
    <w:rsid w:val="00EF43B4"/>
    <w:rsid w:val="00EF44CD"/>
    <w:rsid w:val="00EF450D"/>
    <w:rsid w:val="00EF4673"/>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2BD"/>
    <w:rsid w:val="00EF6526"/>
    <w:rsid w:val="00EF6655"/>
    <w:rsid w:val="00EF67BB"/>
    <w:rsid w:val="00EF6883"/>
    <w:rsid w:val="00EF6A05"/>
    <w:rsid w:val="00EF6A3A"/>
    <w:rsid w:val="00EF6C68"/>
    <w:rsid w:val="00EF6DE4"/>
    <w:rsid w:val="00EF6DEE"/>
    <w:rsid w:val="00EF712F"/>
    <w:rsid w:val="00EF7195"/>
    <w:rsid w:val="00EF72F9"/>
    <w:rsid w:val="00EF74FB"/>
    <w:rsid w:val="00EF79E5"/>
    <w:rsid w:val="00EF7D9D"/>
    <w:rsid w:val="00EF7EA0"/>
    <w:rsid w:val="00EF7EB4"/>
    <w:rsid w:val="00F0021E"/>
    <w:rsid w:val="00F0022B"/>
    <w:rsid w:val="00F00268"/>
    <w:rsid w:val="00F0030E"/>
    <w:rsid w:val="00F004FA"/>
    <w:rsid w:val="00F00542"/>
    <w:rsid w:val="00F006F1"/>
    <w:rsid w:val="00F009A5"/>
    <w:rsid w:val="00F00C50"/>
    <w:rsid w:val="00F00CD1"/>
    <w:rsid w:val="00F0121F"/>
    <w:rsid w:val="00F01655"/>
    <w:rsid w:val="00F01E41"/>
    <w:rsid w:val="00F01E6B"/>
    <w:rsid w:val="00F01F2A"/>
    <w:rsid w:val="00F023E2"/>
    <w:rsid w:val="00F0241C"/>
    <w:rsid w:val="00F02DD6"/>
    <w:rsid w:val="00F02EFE"/>
    <w:rsid w:val="00F031EE"/>
    <w:rsid w:val="00F0331E"/>
    <w:rsid w:val="00F036FF"/>
    <w:rsid w:val="00F03784"/>
    <w:rsid w:val="00F03922"/>
    <w:rsid w:val="00F03ACB"/>
    <w:rsid w:val="00F03C51"/>
    <w:rsid w:val="00F03DF4"/>
    <w:rsid w:val="00F04405"/>
    <w:rsid w:val="00F0473A"/>
    <w:rsid w:val="00F047E5"/>
    <w:rsid w:val="00F049B5"/>
    <w:rsid w:val="00F04A75"/>
    <w:rsid w:val="00F056BD"/>
    <w:rsid w:val="00F05759"/>
    <w:rsid w:val="00F05A25"/>
    <w:rsid w:val="00F05E2F"/>
    <w:rsid w:val="00F05EB9"/>
    <w:rsid w:val="00F062B5"/>
    <w:rsid w:val="00F064EC"/>
    <w:rsid w:val="00F06698"/>
    <w:rsid w:val="00F067ED"/>
    <w:rsid w:val="00F06937"/>
    <w:rsid w:val="00F069A4"/>
    <w:rsid w:val="00F06A62"/>
    <w:rsid w:val="00F06C39"/>
    <w:rsid w:val="00F06F09"/>
    <w:rsid w:val="00F070FC"/>
    <w:rsid w:val="00F073C2"/>
    <w:rsid w:val="00F07410"/>
    <w:rsid w:val="00F07601"/>
    <w:rsid w:val="00F076A9"/>
    <w:rsid w:val="00F0780D"/>
    <w:rsid w:val="00F07830"/>
    <w:rsid w:val="00F07C81"/>
    <w:rsid w:val="00F07E40"/>
    <w:rsid w:val="00F07F39"/>
    <w:rsid w:val="00F10288"/>
    <w:rsid w:val="00F105ED"/>
    <w:rsid w:val="00F1063B"/>
    <w:rsid w:val="00F10AE4"/>
    <w:rsid w:val="00F10B92"/>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67A"/>
    <w:rsid w:val="00F13769"/>
    <w:rsid w:val="00F13A3D"/>
    <w:rsid w:val="00F13AE4"/>
    <w:rsid w:val="00F13B57"/>
    <w:rsid w:val="00F142EE"/>
    <w:rsid w:val="00F14435"/>
    <w:rsid w:val="00F14868"/>
    <w:rsid w:val="00F14A34"/>
    <w:rsid w:val="00F14A6C"/>
    <w:rsid w:val="00F14FE2"/>
    <w:rsid w:val="00F150BB"/>
    <w:rsid w:val="00F1514C"/>
    <w:rsid w:val="00F15193"/>
    <w:rsid w:val="00F15270"/>
    <w:rsid w:val="00F1541A"/>
    <w:rsid w:val="00F15666"/>
    <w:rsid w:val="00F15AC5"/>
    <w:rsid w:val="00F15C6E"/>
    <w:rsid w:val="00F160D3"/>
    <w:rsid w:val="00F16739"/>
    <w:rsid w:val="00F168AC"/>
    <w:rsid w:val="00F16C50"/>
    <w:rsid w:val="00F16DE2"/>
    <w:rsid w:val="00F171F6"/>
    <w:rsid w:val="00F17EE9"/>
    <w:rsid w:val="00F20316"/>
    <w:rsid w:val="00F204B9"/>
    <w:rsid w:val="00F2052B"/>
    <w:rsid w:val="00F207DA"/>
    <w:rsid w:val="00F2086A"/>
    <w:rsid w:val="00F20B8C"/>
    <w:rsid w:val="00F20E4C"/>
    <w:rsid w:val="00F211EC"/>
    <w:rsid w:val="00F21C37"/>
    <w:rsid w:val="00F21F0A"/>
    <w:rsid w:val="00F22183"/>
    <w:rsid w:val="00F221C8"/>
    <w:rsid w:val="00F2221E"/>
    <w:rsid w:val="00F2260F"/>
    <w:rsid w:val="00F2261A"/>
    <w:rsid w:val="00F22ACC"/>
    <w:rsid w:val="00F22CB1"/>
    <w:rsid w:val="00F23243"/>
    <w:rsid w:val="00F2332A"/>
    <w:rsid w:val="00F233F9"/>
    <w:rsid w:val="00F235CB"/>
    <w:rsid w:val="00F237BE"/>
    <w:rsid w:val="00F2383E"/>
    <w:rsid w:val="00F238F0"/>
    <w:rsid w:val="00F239C6"/>
    <w:rsid w:val="00F23B52"/>
    <w:rsid w:val="00F23C09"/>
    <w:rsid w:val="00F23D37"/>
    <w:rsid w:val="00F23FC2"/>
    <w:rsid w:val="00F24183"/>
    <w:rsid w:val="00F242AD"/>
    <w:rsid w:val="00F242B8"/>
    <w:rsid w:val="00F2479E"/>
    <w:rsid w:val="00F247F2"/>
    <w:rsid w:val="00F24E5F"/>
    <w:rsid w:val="00F25079"/>
    <w:rsid w:val="00F2518F"/>
    <w:rsid w:val="00F25235"/>
    <w:rsid w:val="00F252A8"/>
    <w:rsid w:val="00F255D9"/>
    <w:rsid w:val="00F2562C"/>
    <w:rsid w:val="00F259C0"/>
    <w:rsid w:val="00F25FD0"/>
    <w:rsid w:val="00F2618C"/>
    <w:rsid w:val="00F262E4"/>
    <w:rsid w:val="00F264A5"/>
    <w:rsid w:val="00F26541"/>
    <w:rsid w:val="00F265F7"/>
    <w:rsid w:val="00F266FF"/>
    <w:rsid w:val="00F26B57"/>
    <w:rsid w:val="00F26C23"/>
    <w:rsid w:val="00F26C96"/>
    <w:rsid w:val="00F27090"/>
    <w:rsid w:val="00F27211"/>
    <w:rsid w:val="00F272E1"/>
    <w:rsid w:val="00F27589"/>
    <w:rsid w:val="00F2763A"/>
    <w:rsid w:val="00F276E0"/>
    <w:rsid w:val="00F27A57"/>
    <w:rsid w:val="00F27E4D"/>
    <w:rsid w:val="00F27EDE"/>
    <w:rsid w:val="00F27FA6"/>
    <w:rsid w:val="00F3016A"/>
    <w:rsid w:val="00F304B5"/>
    <w:rsid w:val="00F30570"/>
    <w:rsid w:val="00F30B5C"/>
    <w:rsid w:val="00F30E4D"/>
    <w:rsid w:val="00F30EAB"/>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5F"/>
    <w:rsid w:val="00F33DC8"/>
    <w:rsid w:val="00F33E10"/>
    <w:rsid w:val="00F34038"/>
    <w:rsid w:val="00F341F5"/>
    <w:rsid w:val="00F34444"/>
    <w:rsid w:val="00F34622"/>
    <w:rsid w:val="00F34742"/>
    <w:rsid w:val="00F347B5"/>
    <w:rsid w:val="00F348C4"/>
    <w:rsid w:val="00F34A46"/>
    <w:rsid w:val="00F34B41"/>
    <w:rsid w:val="00F34DC9"/>
    <w:rsid w:val="00F35341"/>
    <w:rsid w:val="00F35516"/>
    <w:rsid w:val="00F35520"/>
    <w:rsid w:val="00F35E2B"/>
    <w:rsid w:val="00F35E78"/>
    <w:rsid w:val="00F360A9"/>
    <w:rsid w:val="00F360EF"/>
    <w:rsid w:val="00F36469"/>
    <w:rsid w:val="00F36743"/>
    <w:rsid w:val="00F36951"/>
    <w:rsid w:val="00F36CDC"/>
    <w:rsid w:val="00F36F39"/>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2048"/>
    <w:rsid w:val="00F42493"/>
    <w:rsid w:val="00F425D2"/>
    <w:rsid w:val="00F4275C"/>
    <w:rsid w:val="00F427E5"/>
    <w:rsid w:val="00F42A7E"/>
    <w:rsid w:val="00F42AD4"/>
    <w:rsid w:val="00F42E34"/>
    <w:rsid w:val="00F42E89"/>
    <w:rsid w:val="00F432B9"/>
    <w:rsid w:val="00F43428"/>
    <w:rsid w:val="00F434B2"/>
    <w:rsid w:val="00F434BF"/>
    <w:rsid w:val="00F43894"/>
    <w:rsid w:val="00F43B82"/>
    <w:rsid w:val="00F43B96"/>
    <w:rsid w:val="00F43EDA"/>
    <w:rsid w:val="00F43FAE"/>
    <w:rsid w:val="00F43FD4"/>
    <w:rsid w:val="00F440FC"/>
    <w:rsid w:val="00F4414F"/>
    <w:rsid w:val="00F442B9"/>
    <w:rsid w:val="00F445D5"/>
    <w:rsid w:val="00F44722"/>
    <w:rsid w:val="00F44731"/>
    <w:rsid w:val="00F44A62"/>
    <w:rsid w:val="00F44BBD"/>
    <w:rsid w:val="00F45323"/>
    <w:rsid w:val="00F45332"/>
    <w:rsid w:val="00F453F0"/>
    <w:rsid w:val="00F45693"/>
    <w:rsid w:val="00F45960"/>
    <w:rsid w:val="00F45B35"/>
    <w:rsid w:val="00F45EC8"/>
    <w:rsid w:val="00F460B4"/>
    <w:rsid w:val="00F4638F"/>
    <w:rsid w:val="00F4692F"/>
    <w:rsid w:val="00F46B43"/>
    <w:rsid w:val="00F46BE1"/>
    <w:rsid w:val="00F46CC3"/>
    <w:rsid w:val="00F46D88"/>
    <w:rsid w:val="00F46DC0"/>
    <w:rsid w:val="00F46FA2"/>
    <w:rsid w:val="00F47008"/>
    <w:rsid w:val="00F47290"/>
    <w:rsid w:val="00F47391"/>
    <w:rsid w:val="00F4750C"/>
    <w:rsid w:val="00F4769A"/>
    <w:rsid w:val="00F4790F"/>
    <w:rsid w:val="00F47B50"/>
    <w:rsid w:val="00F47CF3"/>
    <w:rsid w:val="00F47F03"/>
    <w:rsid w:val="00F5031B"/>
    <w:rsid w:val="00F50389"/>
    <w:rsid w:val="00F503D8"/>
    <w:rsid w:val="00F50599"/>
    <w:rsid w:val="00F505C0"/>
    <w:rsid w:val="00F506D8"/>
    <w:rsid w:val="00F50C37"/>
    <w:rsid w:val="00F50CF2"/>
    <w:rsid w:val="00F5137F"/>
    <w:rsid w:val="00F5141D"/>
    <w:rsid w:val="00F519CF"/>
    <w:rsid w:val="00F51A20"/>
    <w:rsid w:val="00F51AE6"/>
    <w:rsid w:val="00F51C8A"/>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655"/>
    <w:rsid w:val="00F537EA"/>
    <w:rsid w:val="00F537FF"/>
    <w:rsid w:val="00F53885"/>
    <w:rsid w:val="00F539BA"/>
    <w:rsid w:val="00F53A12"/>
    <w:rsid w:val="00F5415E"/>
    <w:rsid w:val="00F54331"/>
    <w:rsid w:val="00F543B7"/>
    <w:rsid w:val="00F543F7"/>
    <w:rsid w:val="00F548C5"/>
    <w:rsid w:val="00F54A53"/>
    <w:rsid w:val="00F54A8D"/>
    <w:rsid w:val="00F54E36"/>
    <w:rsid w:val="00F553FA"/>
    <w:rsid w:val="00F55609"/>
    <w:rsid w:val="00F55791"/>
    <w:rsid w:val="00F55DC2"/>
    <w:rsid w:val="00F55F5E"/>
    <w:rsid w:val="00F56031"/>
    <w:rsid w:val="00F560BA"/>
    <w:rsid w:val="00F560FE"/>
    <w:rsid w:val="00F5638D"/>
    <w:rsid w:val="00F5686A"/>
    <w:rsid w:val="00F56970"/>
    <w:rsid w:val="00F56F29"/>
    <w:rsid w:val="00F57085"/>
    <w:rsid w:val="00F5721E"/>
    <w:rsid w:val="00F57501"/>
    <w:rsid w:val="00F57675"/>
    <w:rsid w:val="00F57B87"/>
    <w:rsid w:val="00F601A5"/>
    <w:rsid w:val="00F6034A"/>
    <w:rsid w:val="00F604CB"/>
    <w:rsid w:val="00F6071C"/>
    <w:rsid w:val="00F608C9"/>
    <w:rsid w:val="00F60A32"/>
    <w:rsid w:val="00F60A5B"/>
    <w:rsid w:val="00F60BC4"/>
    <w:rsid w:val="00F60C6E"/>
    <w:rsid w:val="00F60CD6"/>
    <w:rsid w:val="00F6111C"/>
    <w:rsid w:val="00F611EB"/>
    <w:rsid w:val="00F61207"/>
    <w:rsid w:val="00F614C0"/>
    <w:rsid w:val="00F61622"/>
    <w:rsid w:val="00F61647"/>
    <w:rsid w:val="00F61908"/>
    <w:rsid w:val="00F61FC4"/>
    <w:rsid w:val="00F6226B"/>
    <w:rsid w:val="00F625D2"/>
    <w:rsid w:val="00F63578"/>
    <w:rsid w:val="00F635E3"/>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5D0D"/>
    <w:rsid w:val="00F661E8"/>
    <w:rsid w:val="00F662CF"/>
    <w:rsid w:val="00F66381"/>
    <w:rsid w:val="00F66533"/>
    <w:rsid w:val="00F667AE"/>
    <w:rsid w:val="00F66877"/>
    <w:rsid w:val="00F668C1"/>
    <w:rsid w:val="00F66A00"/>
    <w:rsid w:val="00F66B16"/>
    <w:rsid w:val="00F66B36"/>
    <w:rsid w:val="00F66C8D"/>
    <w:rsid w:val="00F66CFB"/>
    <w:rsid w:val="00F67107"/>
    <w:rsid w:val="00F671FA"/>
    <w:rsid w:val="00F672F1"/>
    <w:rsid w:val="00F67316"/>
    <w:rsid w:val="00F67378"/>
    <w:rsid w:val="00F674ED"/>
    <w:rsid w:val="00F67AFF"/>
    <w:rsid w:val="00F67B9F"/>
    <w:rsid w:val="00F67BC7"/>
    <w:rsid w:val="00F67EDD"/>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1A6"/>
    <w:rsid w:val="00F73606"/>
    <w:rsid w:val="00F73BD9"/>
    <w:rsid w:val="00F7402C"/>
    <w:rsid w:val="00F744B5"/>
    <w:rsid w:val="00F74707"/>
    <w:rsid w:val="00F74955"/>
    <w:rsid w:val="00F74D88"/>
    <w:rsid w:val="00F74FB6"/>
    <w:rsid w:val="00F750DB"/>
    <w:rsid w:val="00F75330"/>
    <w:rsid w:val="00F75467"/>
    <w:rsid w:val="00F75B66"/>
    <w:rsid w:val="00F760E4"/>
    <w:rsid w:val="00F76365"/>
    <w:rsid w:val="00F76393"/>
    <w:rsid w:val="00F76560"/>
    <w:rsid w:val="00F767DF"/>
    <w:rsid w:val="00F76BD9"/>
    <w:rsid w:val="00F76CC5"/>
    <w:rsid w:val="00F76F99"/>
    <w:rsid w:val="00F7707C"/>
    <w:rsid w:val="00F772F0"/>
    <w:rsid w:val="00F7743E"/>
    <w:rsid w:val="00F77845"/>
    <w:rsid w:val="00F77B13"/>
    <w:rsid w:val="00F77CBD"/>
    <w:rsid w:val="00F800E1"/>
    <w:rsid w:val="00F80318"/>
    <w:rsid w:val="00F803D0"/>
    <w:rsid w:val="00F80703"/>
    <w:rsid w:val="00F808C1"/>
    <w:rsid w:val="00F80948"/>
    <w:rsid w:val="00F809DE"/>
    <w:rsid w:val="00F80A59"/>
    <w:rsid w:val="00F80AC3"/>
    <w:rsid w:val="00F80BB6"/>
    <w:rsid w:val="00F80D54"/>
    <w:rsid w:val="00F80EE0"/>
    <w:rsid w:val="00F80F1B"/>
    <w:rsid w:val="00F8114F"/>
    <w:rsid w:val="00F81214"/>
    <w:rsid w:val="00F81387"/>
    <w:rsid w:val="00F81644"/>
    <w:rsid w:val="00F817B8"/>
    <w:rsid w:val="00F8188F"/>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4D9"/>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1B0"/>
    <w:rsid w:val="00F85691"/>
    <w:rsid w:val="00F856A6"/>
    <w:rsid w:val="00F8589F"/>
    <w:rsid w:val="00F85F3F"/>
    <w:rsid w:val="00F862F1"/>
    <w:rsid w:val="00F866D1"/>
    <w:rsid w:val="00F86749"/>
    <w:rsid w:val="00F86A33"/>
    <w:rsid w:val="00F86B46"/>
    <w:rsid w:val="00F86E97"/>
    <w:rsid w:val="00F87032"/>
    <w:rsid w:val="00F87094"/>
    <w:rsid w:val="00F87138"/>
    <w:rsid w:val="00F87202"/>
    <w:rsid w:val="00F8760B"/>
    <w:rsid w:val="00F87612"/>
    <w:rsid w:val="00F87954"/>
    <w:rsid w:val="00F87AB3"/>
    <w:rsid w:val="00F9054D"/>
    <w:rsid w:val="00F913DC"/>
    <w:rsid w:val="00F91504"/>
    <w:rsid w:val="00F91723"/>
    <w:rsid w:val="00F919DF"/>
    <w:rsid w:val="00F91CB2"/>
    <w:rsid w:val="00F91DDA"/>
    <w:rsid w:val="00F91DDE"/>
    <w:rsid w:val="00F91EDA"/>
    <w:rsid w:val="00F92620"/>
    <w:rsid w:val="00F9277B"/>
    <w:rsid w:val="00F9285D"/>
    <w:rsid w:val="00F92C42"/>
    <w:rsid w:val="00F92E82"/>
    <w:rsid w:val="00F9310D"/>
    <w:rsid w:val="00F93199"/>
    <w:rsid w:val="00F933F2"/>
    <w:rsid w:val="00F9350F"/>
    <w:rsid w:val="00F93881"/>
    <w:rsid w:val="00F9397A"/>
    <w:rsid w:val="00F93A37"/>
    <w:rsid w:val="00F93AB2"/>
    <w:rsid w:val="00F93CC5"/>
    <w:rsid w:val="00F94182"/>
    <w:rsid w:val="00F9431F"/>
    <w:rsid w:val="00F944D9"/>
    <w:rsid w:val="00F9481B"/>
    <w:rsid w:val="00F94A0D"/>
    <w:rsid w:val="00F94A98"/>
    <w:rsid w:val="00F94B96"/>
    <w:rsid w:val="00F94D31"/>
    <w:rsid w:val="00F94DB3"/>
    <w:rsid w:val="00F94E52"/>
    <w:rsid w:val="00F9553B"/>
    <w:rsid w:val="00F95772"/>
    <w:rsid w:val="00F9595F"/>
    <w:rsid w:val="00F95A5F"/>
    <w:rsid w:val="00F95A8A"/>
    <w:rsid w:val="00F95B35"/>
    <w:rsid w:val="00F95E73"/>
    <w:rsid w:val="00F95F34"/>
    <w:rsid w:val="00F95F9E"/>
    <w:rsid w:val="00F961F6"/>
    <w:rsid w:val="00F96500"/>
    <w:rsid w:val="00F96514"/>
    <w:rsid w:val="00F96596"/>
    <w:rsid w:val="00F96950"/>
    <w:rsid w:val="00F96C87"/>
    <w:rsid w:val="00F96E17"/>
    <w:rsid w:val="00F97056"/>
    <w:rsid w:val="00F9759F"/>
    <w:rsid w:val="00F977BE"/>
    <w:rsid w:val="00F97A83"/>
    <w:rsid w:val="00F97DFD"/>
    <w:rsid w:val="00FA0159"/>
    <w:rsid w:val="00FA01F7"/>
    <w:rsid w:val="00FA0287"/>
    <w:rsid w:val="00FA0516"/>
    <w:rsid w:val="00FA08DA"/>
    <w:rsid w:val="00FA1089"/>
    <w:rsid w:val="00FA10F6"/>
    <w:rsid w:val="00FA1EA0"/>
    <w:rsid w:val="00FA1EDB"/>
    <w:rsid w:val="00FA1FC4"/>
    <w:rsid w:val="00FA23FB"/>
    <w:rsid w:val="00FA2756"/>
    <w:rsid w:val="00FA2C35"/>
    <w:rsid w:val="00FA2EA0"/>
    <w:rsid w:val="00FA2FA9"/>
    <w:rsid w:val="00FA31D1"/>
    <w:rsid w:val="00FA31E7"/>
    <w:rsid w:val="00FA3CF3"/>
    <w:rsid w:val="00FA3D1A"/>
    <w:rsid w:val="00FA3DC3"/>
    <w:rsid w:val="00FA413A"/>
    <w:rsid w:val="00FA4144"/>
    <w:rsid w:val="00FA4409"/>
    <w:rsid w:val="00FA45F3"/>
    <w:rsid w:val="00FA4661"/>
    <w:rsid w:val="00FA4DDF"/>
    <w:rsid w:val="00FA4EB0"/>
    <w:rsid w:val="00FA52D3"/>
    <w:rsid w:val="00FA5412"/>
    <w:rsid w:val="00FA580A"/>
    <w:rsid w:val="00FA5A65"/>
    <w:rsid w:val="00FA5C71"/>
    <w:rsid w:val="00FA5CF1"/>
    <w:rsid w:val="00FA5F6D"/>
    <w:rsid w:val="00FA60E3"/>
    <w:rsid w:val="00FA645E"/>
    <w:rsid w:val="00FA66C5"/>
    <w:rsid w:val="00FA6A01"/>
    <w:rsid w:val="00FA6AB5"/>
    <w:rsid w:val="00FA6B66"/>
    <w:rsid w:val="00FA6E7F"/>
    <w:rsid w:val="00FA7114"/>
    <w:rsid w:val="00FA751A"/>
    <w:rsid w:val="00FA7A0C"/>
    <w:rsid w:val="00FA7B92"/>
    <w:rsid w:val="00FA7FAC"/>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AB5"/>
    <w:rsid w:val="00FB2C99"/>
    <w:rsid w:val="00FB2EA6"/>
    <w:rsid w:val="00FB3071"/>
    <w:rsid w:val="00FB3624"/>
    <w:rsid w:val="00FB3661"/>
    <w:rsid w:val="00FB3704"/>
    <w:rsid w:val="00FB3750"/>
    <w:rsid w:val="00FB3B05"/>
    <w:rsid w:val="00FB3CB7"/>
    <w:rsid w:val="00FB3D35"/>
    <w:rsid w:val="00FB3E10"/>
    <w:rsid w:val="00FB3F1F"/>
    <w:rsid w:val="00FB4009"/>
    <w:rsid w:val="00FB401D"/>
    <w:rsid w:val="00FB41FC"/>
    <w:rsid w:val="00FB4B8A"/>
    <w:rsid w:val="00FB4DE5"/>
    <w:rsid w:val="00FB4F43"/>
    <w:rsid w:val="00FB5140"/>
    <w:rsid w:val="00FB5152"/>
    <w:rsid w:val="00FB52D4"/>
    <w:rsid w:val="00FB5577"/>
    <w:rsid w:val="00FB563B"/>
    <w:rsid w:val="00FB58B8"/>
    <w:rsid w:val="00FB5A98"/>
    <w:rsid w:val="00FB5D32"/>
    <w:rsid w:val="00FB5F8F"/>
    <w:rsid w:val="00FB6324"/>
    <w:rsid w:val="00FB680E"/>
    <w:rsid w:val="00FB6904"/>
    <w:rsid w:val="00FB6B73"/>
    <w:rsid w:val="00FB6CD9"/>
    <w:rsid w:val="00FB7240"/>
    <w:rsid w:val="00FB758B"/>
    <w:rsid w:val="00FB7A0B"/>
    <w:rsid w:val="00FB7B6B"/>
    <w:rsid w:val="00FB7E61"/>
    <w:rsid w:val="00FB7F58"/>
    <w:rsid w:val="00FB7FAB"/>
    <w:rsid w:val="00FC0065"/>
    <w:rsid w:val="00FC040C"/>
    <w:rsid w:val="00FC062F"/>
    <w:rsid w:val="00FC069F"/>
    <w:rsid w:val="00FC072B"/>
    <w:rsid w:val="00FC0754"/>
    <w:rsid w:val="00FC09FA"/>
    <w:rsid w:val="00FC0B55"/>
    <w:rsid w:val="00FC0D45"/>
    <w:rsid w:val="00FC0F87"/>
    <w:rsid w:val="00FC10D6"/>
    <w:rsid w:val="00FC154D"/>
    <w:rsid w:val="00FC1571"/>
    <w:rsid w:val="00FC15D6"/>
    <w:rsid w:val="00FC1940"/>
    <w:rsid w:val="00FC27B5"/>
    <w:rsid w:val="00FC2D76"/>
    <w:rsid w:val="00FC2DB8"/>
    <w:rsid w:val="00FC2FC7"/>
    <w:rsid w:val="00FC31B4"/>
    <w:rsid w:val="00FC33B2"/>
    <w:rsid w:val="00FC3431"/>
    <w:rsid w:val="00FC389D"/>
    <w:rsid w:val="00FC3A3F"/>
    <w:rsid w:val="00FC3AEE"/>
    <w:rsid w:val="00FC3D21"/>
    <w:rsid w:val="00FC3ED5"/>
    <w:rsid w:val="00FC4128"/>
    <w:rsid w:val="00FC43CE"/>
    <w:rsid w:val="00FC43E7"/>
    <w:rsid w:val="00FC4521"/>
    <w:rsid w:val="00FC460D"/>
    <w:rsid w:val="00FC463B"/>
    <w:rsid w:val="00FC4691"/>
    <w:rsid w:val="00FC47A6"/>
    <w:rsid w:val="00FC48BE"/>
    <w:rsid w:val="00FC4AC5"/>
    <w:rsid w:val="00FC4EB3"/>
    <w:rsid w:val="00FC50DE"/>
    <w:rsid w:val="00FC577F"/>
    <w:rsid w:val="00FC57E3"/>
    <w:rsid w:val="00FC58DE"/>
    <w:rsid w:val="00FC604F"/>
    <w:rsid w:val="00FC6238"/>
    <w:rsid w:val="00FC62E1"/>
    <w:rsid w:val="00FC6371"/>
    <w:rsid w:val="00FC6385"/>
    <w:rsid w:val="00FC6587"/>
    <w:rsid w:val="00FC6655"/>
    <w:rsid w:val="00FC66FD"/>
    <w:rsid w:val="00FC67AF"/>
    <w:rsid w:val="00FC6A76"/>
    <w:rsid w:val="00FC6D13"/>
    <w:rsid w:val="00FC7068"/>
    <w:rsid w:val="00FC71E9"/>
    <w:rsid w:val="00FC7599"/>
    <w:rsid w:val="00FC7926"/>
    <w:rsid w:val="00FC7951"/>
    <w:rsid w:val="00FC7EAE"/>
    <w:rsid w:val="00FD0202"/>
    <w:rsid w:val="00FD0622"/>
    <w:rsid w:val="00FD0635"/>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54"/>
    <w:rsid w:val="00FD3CB1"/>
    <w:rsid w:val="00FD3FD3"/>
    <w:rsid w:val="00FD4101"/>
    <w:rsid w:val="00FD4493"/>
    <w:rsid w:val="00FD470B"/>
    <w:rsid w:val="00FD4806"/>
    <w:rsid w:val="00FD48C4"/>
    <w:rsid w:val="00FD4BA4"/>
    <w:rsid w:val="00FD4E22"/>
    <w:rsid w:val="00FD4E81"/>
    <w:rsid w:val="00FD50E2"/>
    <w:rsid w:val="00FD534E"/>
    <w:rsid w:val="00FD56C7"/>
    <w:rsid w:val="00FD57A5"/>
    <w:rsid w:val="00FD5812"/>
    <w:rsid w:val="00FD5890"/>
    <w:rsid w:val="00FD5CBB"/>
    <w:rsid w:val="00FD6156"/>
    <w:rsid w:val="00FD61A3"/>
    <w:rsid w:val="00FD62FB"/>
    <w:rsid w:val="00FD63BB"/>
    <w:rsid w:val="00FD6564"/>
    <w:rsid w:val="00FD6633"/>
    <w:rsid w:val="00FD6A69"/>
    <w:rsid w:val="00FD6A7A"/>
    <w:rsid w:val="00FD6B74"/>
    <w:rsid w:val="00FD6BCD"/>
    <w:rsid w:val="00FD6CB6"/>
    <w:rsid w:val="00FD6D10"/>
    <w:rsid w:val="00FD6F5C"/>
    <w:rsid w:val="00FD6F99"/>
    <w:rsid w:val="00FD70AE"/>
    <w:rsid w:val="00FD71FE"/>
    <w:rsid w:val="00FD737F"/>
    <w:rsid w:val="00FD7829"/>
    <w:rsid w:val="00FD7C3C"/>
    <w:rsid w:val="00FD7D9F"/>
    <w:rsid w:val="00FD7E36"/>
    <w:rsid w:val="00FE002E"/>
    <w:rsid w:val="00FE03C8"/>
    <w:rsid w:val="00FE058E"/>
    <w:rsid w:val="00FE06CC"/>
    <w:rsid w:val="00FE10FA"/>
    <w:rsid w:val="00FE118C"/>
    <w:rsid w:val="00FE1722"/>
    <w:rsid w:val="00FE1975"/>
    <w:rsid w:val="00FE19CF"/>
    <w:rsid w:val="00FE1AD4"/>
    <w:rsid w:val="00FE1FD8"/>
    <w:rsid w:val="00FE22E0"/>
    <w:rsid w:val="00FE2398"/>
    <w:rsid w:val="00FE2451"/>
    <w:rsid w:val="00FE255F"/>
    <w:rsid w:val="00FE26BD"/>
    <w:rsid w:val="00FE29C7"/>
    <w:rsid w:val="00FE2D21"/>
    <w:rsid w:val="00FE2E2B"/>
    <w:rsid w:val="00FE319F"/>
    <w:rsid w:val="00FE31EA"/>
    <w:rsid w:val="00FE3308"/>
    <w:rsid w:val="00FE330B"/>
    <w:rsid w:val="00FE330C"/>
    <w:rsid w:val="00FE3373"/>
    <w:rsid w:val="00FE341E"/>
    <w:rsid w:val="00FE35FB"/>
    <w:rsid w:val="00FE36F9"/>
    <w:rsid w:val="00FE3761"/>
    <w:rsid w:val="00FE38BC"/>
    <w:rsid w:val="00FE3AD9"/>
    <w:rsid w:val="00FE3D2C"/>
    <w:rsid w:val="00FE3D92"/>
    <w:rsid w:val="00FE3E57"/>
    <w:rsid w:val="00FE3FE4"/>
    <w:rsid w:val="00FE446C"/>
    <w:rsid w:val="00FE45D0"/>
    <w:rsid w:val="00FE462A"/>
    <w:rsid w:val="00FE4D03"/>
    <w:rsid w:val="00FE4D90"/>
    <w:rsid w:val="00FE4DAA"/>
    <w:rsid w:val="00FE4EA8"/>
    <w:rsid w:val="00FE5115"/>
    <w:rsid w:val="00FE515A"/>
    <w:rsid w:val="00FE520C"/>
    <w:rsid w:val="00FE5421"/>
    <w:rsid w:val="00FE5624"/>
    <w:rsid w:val="00FE5CBE"/>
    <w:rsid w:val="00FE5D2C"/>
    <w:rsid w:val="00FE5E67"/>
    <w:rsid w:val="00FE5FBF"/>
    <w:rsid w:val="00FE6224"/>
    <w:rsid w:val="00FE64FD"/>
    <w:rsid w:val="00FE6C25"/>
    <w:rsid w:val="00FE77EF"/>
    <w:rsid w:val="00FE787F"/>
    <w:rsid w:val="00FE7CC4"/>
    <w:rsid w:val="00FF014E"/>
    <w:rsid w:val="00FF033A"/>
    <w:rsid w:val="00FF03BF"/>
    <w:rsid w:val="00FF06C2"/>
    <w:rsid w:val="00FF0964"/>
    <w:rsid w:val="00FF0B9E"/>
    <w:rsid w:val="00FF0C52"/>
    <w:rsid w:val="00FF0DFB"/>
    <w:rsid w:val="00FF0F67"/>
    <w:rsid w:val="00FF16F2"/>
    <w:rsid w:val="00FF175B"/>
    <w:rsid w:val="00FF1A3F"/>
    <w:rsid w:val="00FF1CB7"/>
    <w:rsid w:val="00FF1F9B"/>
    <w:rsid w:val="00FF1FF2"/>
    <w:rsid w:val="00FF2151"/>
    <w:rsid w:val="00FF250E"/>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1C1"/>
    <w:rsid w:val="00FF4731"/>
    <w:rsid w:val="00FF47D8"/>
    <w:rsid w:val="00FF4A56"/>
    <w:rsid w:val="00FF4C2E"/>
    <w:rsid w:val="00FF4C8E"/>
    <w:rsid w:val="00FF4EAA"/>
    <w:rsid w:val="00FF4F8A"/>
    <w:rsid w:val="00FF4F92"/>
    <w:rsid w:val="00FF54EB"/>
    <w:rsid w:val="00FF5844"/>
    <w:rsid w:val="00FF5DCE"/>
    <w:rsid w:val="00FF5EE1"/>
    <w:rsid w:val="00FF5FD2"/>
    <w:rsid w:val="00FF61A8"/>
    <w:rsid w:val="00FF66B8"/>
    <w:rsid w:val="00FF674F"/>
    <w:rsid w:val="00FF6822"/>
    <w:rsid w:val="00FF698D"/>
    <w:rsid w:val="00FF69FF"/>
    <w:rsid w:val="00FF705E"/>
    <w:rsid w:val="00FF73D0"/>
    <w:rsid w:val="00FF75B0"/>
    <w:rsid w:val="0103CCD6"/>
    <w:rsid w:val="011B415A"/>
    <w:rsid w:val="012681EE"/>
    <w:rsid w:val="013806E4"/>
    <w:rsid w:val="018ECA35"/>
    <w:rsid w:val="0194D8D9"/>
    <w:rsid w:val="01F4E77E"/>
    <w:rsid w:val="020A9AB8"/>
    <w:rsid w:val="0215B1C5"/>
    <w:rsid w:val="021723A9"/>
    <w:rsid w:val="0231A01D"/>
    <w:rsid w:val="02373EB4"/>
    <w:rsid w:val="02B15248"/>
    <w:rsid w:val="02D809B4"/>
    <w:rsid w:val="02D94666"/>
    <w:rsid w:val="02DE3A02"/>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2A976D"/>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49759"/>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AC31CB"/>
    <w:rsid w:val="13C24A68"/>
    <w:rsid w:val="13E0B1DA"/>
    <w:rsid w:val="13E1430B"/>
    <w:rsid w:val="13E992FF"/>
    <w:rsid w:val="14087F3B"/>
    <w:rsid w:val="141204DA"/>
    <w:rsid w:val="14C0D45B"/>
    <w:rsid w:val="14FFC4D6"/>
    <w:rsid w:val="15005306"/>
    <w:rsid w:val="151A4C82"/>
    <w:rsid w:val="1565E40E"/>
    <w:rsid w:val="1583F567"/>
    <w:rsid w:val="1585DF10"/>
    <w:rsid w:val="159B3D5B"/>
    <w:rsid w:val="15B029D9"/>
    <w:rsid w:val="15CB8A45"/>
    <w:rsid w:val="15F2F7D9"/>
    <w:rsid w:val="16060A59"/>
    <w:rsid w:val="16202042"/>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6D59"/>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D03EDF"/>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AEC728"/>
    <w:rsid w:val="23B52E2B"/>
    <w:rsid w:val="23D1D12C"/>
    <w:rsid w:val="23D35182"/>
    <w:rsid w:val="23EB0BC3"/>
    <w:rsid w:val="23EBB0E6"/>
    <w:rsid w:val="23F95DF0"/>
    <w:rsid w:val="2419693A"/>
    <w:rsid w:val="24284888"/>
    <w:rsid w:val="242FBB67"/>
    <w:rsid w:val="243EB9D5"/>
    <w:rsid w:val="244B752A"/>
    <w:rsid w:val="24A4CF88"/>
    <w:rsid w:val="24BFEA3C"/>
    <w:rsid w:val="253648E2"/>
    <w:rsid w:val="253F9D09"/>
    <w:rsid w:val="2545E3BD"/>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3DA4A4"/>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12C71"/>
    <w:rsid w:val="3134AB45"/>
    <w:rsid w:val="3136A1DB"/>
    <w:rsid w:val="3165BEA6"/>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62E507"/>
    <w:rsid w:val="33B326B1"/>
    <w:rsid w:val="33C7CDBA"/>
    <w:rsid w:val="33D3A50F"/>
    <w:rsid w:val="3404884C"/>
    <w:rsid w:val="3406532A"/>
    <w:rsid w:val="3416A2D2"/>
    <w:rsid w:val="34251399"/>
    <w:rsid w:val="34515762"/>
    <w:rsid w:val="347F31B2"/>
    <w:rsid w:val="3482AE53"/>
    <w:rsid w:val="34AD3A1C"/>
    <w:rsid w:val="34B9678D"/>
    <w:rsid w:val="34DEF228"/>
    <w:rsid w:val="35330018"/>
    <w:rsid w:val="356952E5"/>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8E8D4AA"/>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687515"/>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2D696D4"/>
    <w:rsid w:val="431CB9A3"/>
    <w:rsid w:val="4347EC0A"/>
    <w:rsid w:val="435C4FE7"/>
    <w:rsid w:val="43733F8E"/>
    <w:rsid w:val="4389C66E"/>
    <w:rsid w:val="438A6769"/>
    <w:rsid w:val="439641AD"/>
    <w:rsid w:val="43B6BE08"/>
    <w:rsid w:val="43DB0754"/>
    <w:rsid w:val="43DD951C"/>
    <w:rsid w:val="43E1F3D2"/>
    <w:rsid w:val="442F2714"/>
    <w:rsid w:val="444DE17B"/>
    <w:rsid w:val="4468887B"/>
    <w:rsid w:val="4474029F"/>
    <w:rsid w:val="4474506C"/>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280516"/>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1D23906"/>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409AC"/>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E81F59"/>
    <w:rsid w:val="59FEF1DE"/>
    <w:rsid w:val="5A1F35A9"/>
    <w:rsid w:val="5A2E1CE3"/>
    <w:rsid w:val="5A34C4EC"/>
    <w:rsid w:val="5A58F293"/>
    <w:rsid w:val="5A8EE460"/>
    <w:rsid w:val="5A9A8F54"/>
    <w:rsid w:val="5AA9EC11"/>
    <w:rsid w:val="5AD71453"/>
    <w:rsid w:val="5B246C5D"/>
    <w:rsid w:val="5B2E0321"/>
    <w:rsid w:val="5B3676B7"/>
    <w:rsid w:val="5B4D43E1"/>
    <w:rsid w:val="5B99E6FA"/>
    <w:rsid w:val="5BAC6AA3"/>
    <w:rsid w:val="5BB52DE2"/>
    <w:rsid w:val="5C0F44F5"/>
    <w:rsid w:val="5C1D213D"/>
    <w:rsid w:val="5C74CAE1"/>
    <w:rsid w:val="5C7DFC88"/>
    <w:rsid w:val="5C7FC2F0"/>
    <w:rsid w:val="5C9B9387"/>
    <w:rsid w:val="5CAA0F92"/>
    <w:rsid w:val="5CB3403D"/>
    <w:rsid w:val="5CB794A1"/>
    <w:rsid w:val="5CBBE1D7"/>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22DE65"/>
    <w:rsid w:val="5F39B922"/>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610D22"/>
    <w:rsid w:val="6492ACCB"/>
    <w:rsid w:val="64BEE74B"/>
    <w:rsid w:val="64FD9D74"/>
    <w:rsid w:val="65264B44"/>
    <w:rsid w:val="65278FBB"/>
    <w:rsid w:val="6532A604"/>
    <w:rsid w:val="655A821C"/>
    <w:rsid w:val="6563D77F"/>
    <w:rsid w:val="6577969A"/>
    <w:rsid w:val="65864234"/>
    <w:rsid w:val="658E75F2"/>
    <w:rsid w:val="65A75064"/>
    <w:rsid w:val="65AE6EC7"/>
    <w:rsid w:val="65EBE641"/>
    <w:rsid w:val="661D5BBC"/>
    <w:rsid w:val="663E929C"/>
    <w:rsid w:val="6683093B"/>
    <w:rsid w:val="67100F1A"/>
    <w:rsid w:val="67281CCB"/>
    <w:rsid w:val="677ECC83"/>
    <w:rsid w:val="67B5CD62"/>
    <w:rsid w:val="67B8D847"/>
    <w:rsid w:val="687A97F8"/>
    <w:rsid w:val="687E19AC"/>
    <w:rsid w:val="688CB968"/>
    <w:rsid w:val="689DFEA3"/>
    <w:rsid w:val="68C64C1F"/>
    <w:rsid w:val="68D1904B"/>
    <w:rsid w:val="68D7EE38"/>
    <w:rsid w:val="68EC608F"/>
    <w:rsid w:val="68FE4E66"/>
    <w:rsid w:val="690FE552"/>
    <w:rsid w:val="691F6D50"/>
    <w:rsid w:val="6933ECDB"/>
    <w:rsid w:val="6946FDDB"/>
    <w:rsid w:val="697B111C"/>
    <w:rsid w:val="699910F2"/>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3F4D3C"/>
    <w:rsid w:val="6C4D8BF9"/>
    <w:rsid w:val="6C66A963"/>
    <w:rsid w:val="6CBF498B"/>
    <w:rsid w:val="6CCA825C"/>
    <w:rsid w:val="6CE8F505"/>
    <w:rsid w:val="6D18D5F3"/>
    <w:rsid w:val="6D37FC3F"/>
    <w:rsid w:val="6D693B2F"/>
    <w:rsid w:val="6D6F8512"/>
    <w:rsid w:val="6D9A6E0F"/>
    <w:rsid w:val="6DB53FA0"/>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4B4F8D"/>
    <w:rsid w:val="707358F4"/>
    <w:rsid w:val="70CC8D0B"/>
    <w:rsid w:val="70D70424"/>
    <w:rsid w:val="70DB2A4C"/>
    <w:rsid w:val="70E3666A"/>
    <w:rsid w:val="71071556"/>
    <w:rsid w:val="710D7ECC"/>
    <w:rsid w:val="71114F4E"/>
    <w:rsid w:val="7156175D"/>
    <w:rsid w:val="716D8AB6"/>
    <w:rsid w:val="71E8E49B"/>
    <w:rsid w:val="7225B4B7"/>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CCFC62"/>
    <w:rsid w:val="73DD67E7"/>
    <w:rsid w:val="73E41B33"/>
    <w:rsid w:val="73EF43D9"/>
    <w:rsid w:val="74030CB6"/>
    <w:rsid w:val="741CD17B"/>
    <w:rsid w:val="749C186E"/>
    <w:rsid w:val="74BDB65D"/>
    <w:rsid w:val="74FF8423"/>
    <w:rsid w:val="7501026D"/>
    <w:rsid w:val="7502E291"/>
    <w:rsid w:val="753F0F7C"/>
    <w:rsid w:val="75698E31"/>
    <w:rsid w:val="756D9C70"/>
    <w:rsid w:val="75714571"/>
    <w:rsid w:val="759BCA6F"/>
    <w:rsid w:val="75C8B67E"/>
    <w:rsid w:val="75CB2D9C"/>
    <w:rsid w:val="75FA7267"/>
    <w:rsid w:val="75FABDD6"/>
    <w:rsid w:val="760B208F"/>
    <w:rsid w:val="761DC454"/>
    <w:rsid w:val="762B4A92"/>
    <w:rsid w:val="763A25AC"/>
    <w:rsid w:val="765424A0"/>
    <w:rsid w:val="76827001"/>
    <w:rsid w:val="768AF946"/>
    <w:rsid w:val="76BD1260"/>
    <w:rsid w:val="76C4D8F9"/>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92917E"/>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8A7B76C-2815-4404-855A-800E0D2CD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584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47"/>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character" w:styleId="IntenseReference">
    <w:name w:val="Intense Reference"/>
    <w:basedOn w:val="DefaultParagraphFont"/>
    <w:uiPriority w:val="32"/>
    <w:qFormat/>
    <w:rsid w:val="002778F9"/>
    <w:rPr>
      <w:b/>
      <w:bCs/>
      <w:smallCaps/>
      <w:color w:val="5B9BD5" w:themeColor="accent1"/>
      <w:spacing w:val="5"/>
    </w:rPr>
  </w:style>
  <w:style w:type="character" w:customStyle="1" w:styleId="Heading3Char">
    <w:name w:val="Heading 3 Char"/>
    <w:aliases w:val="Heading 3 3GPP Char,Underrubrik2 Char,H3 Char,h3 Char,Memo Heading 3 Char,no break Char,0H Char,l3 Char,3 Char,list 3 Char,Head 3 Char,1.1.1 Char,3rd level Char,Major Section Sub Section Char,PA Minor Section Char,Head3 Char,31 Char"/>
    <w:basedOn w:val="DefaultParagraphFont"/>
    <w:link w:val="Heading3"/>
    <w:rsid w:val="0037371F"/>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75599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93386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123312">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281617367">
      <w:bodyDiv w:val="1"/>
      <w:marLeft w:val="0"/>
      <w:marRight w:val="0"/>
      <w:marTop w:val="0"/>
      <w:marBottom w:val="0"/>
      <w:divBdr>
        <w:top w:val="none" w:sz="0" w:space="0" w:color="auto"/>
        <w:left w:val="none" w:sz="0" w:space="0" w:color="auto"/>
        <w:bottom w:val="none" w:sz="0" w:space="0" w:color="auto"/>
        <w:right w:val="none" w:sz="0" w:space="0" w:color="auto"/>
      </w:divBdr>
    </w:div>
    <w:div w:id="297224896">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5953653">
      <w:bodyDiv w:val="1"/>
      <w:marLeft w:val="0"/>
      <w:marRight w:val="0"/>
      <w:marTop w:val="0"/>
      <w:marBottom w:val="0"/>
      <w:divBdr>
        <w:top w:val="none" w:sz="0" w:space="0" w:color="auto"/>
        <w:left w:val="none" w:sz="0" w:space="0" w:color="auto"/>
        <w:bottom w:val="none" w:sz="0" w:space="0" w:color="auto"/>
        <w:right w:val="none" w:sz="0" w:space="0" w:color="auto"/>
      </w:divBdr>
    </w:div>
    <w:div w:id="406222114">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033981">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7915355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7991480">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2833043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7433567">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5947129">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89686032">
      <w:bodyDiv w:val="1"/>
      <w:marLeft w:val="0"/>
      <w:marRight w:val="0"/>
      <w:marTop w:val="0"/>
      <w:marBottom w:val="0"/>
      <w:divBdr>
        <w:top w:val="none" w:sz="0" w:space="0" w:color="auto"/>
        <w:left w:val="none" w:sz="0" w:space="0" w:color="auto"/>
        <w:bottom w:val="none" w:sz="0" w:space="0" w:color="auto"/>
        <w:right w:val="none" w:sz="0" w:space="0" w:color="auto"/>
      </w:divBdr>
      <w:divsChild>
        <w:div w:id="1208299362">
          <w:marLeft w:val="0"/>
          <w:marRight w:val="0"/>
          <w:marTop w:val="0"/>
          <w:marBottom w:val="0"/>
          <w:divBdr>
            <w:top w:val="none" w:sz="0" w:space="0" w:color="auto"/>
            <w:left w:val="none" w:sz="0" w:space="0" w:color="auto"/>
            <w:bottom w:val="none" w:sz="0" w:space="0" w:color="auto"/>
            <w:right w:val="none" w:sz="0" w:space="0" w:color="auto"/>
          </w:divBdr>
          <w:divsChild>
            <w:div w:id="61984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3257169">
      <w:bodyDiv w:val="1"/>
      <w:marLeft w:val="0"/>
      <w:marRight w:val="0"/>
      <w:marTop w:val="0"/>
      <w:marBottom w:val="0"/>
      <w:divBdr>
        <w:top w:val="none" w:sz="0" w:space="0" w:color="auto"/>
        <w:left w:val="none" w:sz="0" w:space="0" w:color="auto"/>
        <w:bottom w:val="none" w:sz="0" w:space="0" w:color="auto"/>
        <w:right w:val="none" w:sz="0" w:space="0" w:color="auto"/>
      </w:divBdr>
      <w:divsChild>
        <w:div w:id="1988975131">
          <w:marLeft w:val="0"/>
          <w:marRight w:val="0"/>
          <w:marTop w:val="0"/>
          <w:marBottom w:val="0"/>
          <w:divBdr>
            <w:top w:val="none" w:sz="0" w:space="0" w:color="auto"/>
            <w:left w:val="none" w:sz="0" w:space="0" w:color="auto"/>
            <w:bottom w:val="none" w:sz="0" w:space="0" w:color="auto"/>
            <w:right w:val="none" w:sz="0" w:space="0" w:color="auto"/>
          </w:divBdr>
          <w:divsChild>
            <w:div w:id="1633175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986832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348898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09870297">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RBI5PAMIO524-1616901215-44716</_dlc_DocId>
    <_dlc_DocIdUrl xmlns="71c5aaf6-e6ce-465b-b873-5148d2a4c105">
      <Url>https://nokia.sharepoint.com/sites/gxp/_layouts/15/DocIdRedir.aspx?ID=RBI5PAMIO524-1616901215-44716</Url>
      <Description>RBI5PAMIO524-1616901215-44716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003127BA-2BB5-44B8-B18E-2DCFD4D71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175</TotalTime>
  <Pages>8</Pages>
  <Words>3124</Words>
  <Characters>17811</Characters>
  <Application>Microsoft Office Word</Application>
  <DocSecurity>0</DocSecurity>
  <Lines>148</Lines>
  <Paragraphs>41</Paragraphs>
  <ScaleCrop>false</ScaleCrop>
  <Company>Nokia &amp; NSN</Company>
  <LinksUpToDate>false</LinksUpToDate>
  <CharactersWithSpaces>20894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Vellu</cp:lastModifiedBy>
  <cp:revision>1038</cp:revision>
  <cp:lastPrinted>2016-06-24T23:35:00Z</cp:lastPrinted>
  <dcterms:created xsi:type="dcterms:W3CDTF">2024-08-10T16:08:00Z</dcterms:created>
  <dcterms:modified xsi:type="dcterms:W3CDTF">2025-03-28T12:45:00Z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a49a3d09-1791-4aec-ba99-01a36ef74a8a</vt:lpwstr>
  </property>
  <property fmtid="{D5CDD505-2E9C-101B-9397-08002B2CF9AE}" pid="9" name="MediaServiceImageTags">
    <vt:lpwstr/>
  </property>
</Properties>
</file>